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kinsoku/>
        <w:overflowPunct/>
        <w:topLinePunct w:val="0"/>
        <w:autoSpaceDE/>
        <w:autoSpaceDN/>
        <w:bidi w:val="0"/>
        <w:spacing w:line="576" w:lineRule="exact"/>
        <w:jc w:val="both"/>
        <w:rPr>
          <w:rFonts w:hint="default" w:ascii="仿宋_GB2312" w:hAnsi="仿宋" w:eastAsia="仿宋_GB2312" w:cs="Times New Roman"/>
          <w:kern w:val="2"/>
          <w:sz w:val="32"/>
          <w:szCs w:val="32"/>
          <w:lang w:val="en" w:eastAsia="zh-CN"/>
        </w:rPr>
      </w:pPr>
      <w:r>
        <w:rPr>
          <w:rFonts w:hint="eastAsia" w:ascii="仿宋_GB2312" w:hAnsi="仿宋" w:eastAsia="仿宋_GB2312" w:cs="Times New Roman"/>
          <w:kern w:val="2"/>
          <w:sz w:val="32"/>
          <w:szCs w:val="32"/>
        </w:rPr>
        <w:t>附件</w:t>
      </w:r>
      <w:r>
        <w:rPr>
          <w:rFonts w:hint="eastAsia" w:ascii="仿宋_GB2312" w:hAnsi="仿宋" w:eastAsia="仿宋_GB2312" w:cs="Times New Roman"/>
          <w:kern w:val="2"/>
          <w:sz w:val="32"/>
          <w:szCs w:val="32"/>
          <w:lang w:val="en-US" w:eastAsia="zh-CN"/>
        </w:rPr>
        <w:t>1-</w:t>
      </w:r>
      <w:bookmarkStart w:id="0" w:name="_GoBack"/>
      <w:bookmarkEnd w:id="0"/>
      <w:r>
        <w:rPr>
          <w:rFonts w:hint="default" w:ascii="仿宋_GB2312" w:hAnsi="仿宋" w:eastAsia="仿宋_GB2312" w:cs="Times New Roman"/>
          <w:kern w:val="2"/>
          <w:sz w:val="32"/>
          <w:szCs w:val="32"/>
          <w:lang w:val="en" w:eastAsia="zh-CN"/>
        </w:rPr>
        <w:t>3</w:t>
      </w:r>
    </w:p>
    <w:p>
      <w:pPr>
        <w:pStyle w:val="2"/>
        <w:pageBreakBefore w:val="0"/>
        <w:kinsoku/>
        <w:overflowPunct/>
        <w:topLinePunct w:val="0"/>
        <w:autoSpaceDE/>
        <w:autoSpaceDN/>
        <w:bidi w:val="0"/>
        <w:spacing w:line="576" w:lineRule="exact"/>
        <w:jc w:val="both"/>
      </w:pPr>
    </w:p>
    <w:p>
      <w:pPr>
        <w:pageBreakBefore w:val="0"/>
        <w:widowControl w:val="0"/>
        <w:kinsoku/>
        <w:overflowPunct/>
        <w:topLinePunct w:val="0"/>
        <w:autoSpaceDE/>
        <w:autoSpaceDN/>
        <w:bidi w:val="0"/>
        <w:spacing w:line="576" w:lineRule="exact"/>
        <w:jc w:val="center"/>
        <w:rPr>
          <w:rFonts w:hint="eastAsia" w:ascii="方正小标宋简体" w:hAnsi="黑体" w:eastAsia="方正小标宋简体" w:cs="Times New Roman"/>
          <w:bCs/>
          <w:kern w:val="2"/>
          <w:sz w:val="44"/>
          <w:szCs w:val="44"/>
        </w:rPr>
      </w:pPr>
      <w:r>
        <w:rPr>
          <w:rFonts w:hint="eastAsia" w:ascii="方正小标宋简体" w:hAnsi="黑体" w:eastAsia="方正小标宋简体" w:cs="Times New Roman"/>
          <w:bCs/>
          <w:kern w:val="2"/>
          <w:sz w:val="44"/>
          <w:szCs w:val="44"/>
        </w:rPr>
        <w:t>贵州省职业教育“技能贵州”行动计划</w:t>
      </w:r>
    </w:p>
    <w:p>
      <w:pPr>
        <w:pageBreakBefore w:val="0"/>
        <w:widowControl w:val="0"/>
        <w:kinsoku/>
        <w:overflowPunct/>
        <w:topLinePunct w:val="0"/>
        <w:autoSpaceDE/>
        <w:autoSpaceDN/>
        <w:bidi w:val="0"/>
        <w:spacing w:line="576" w:lineRule="exact"/>
        <w:jc w:val="center"/>
        <w:rPr>
          <w:rFonts w:hint="eastAsia" w:ascii="方正小标宋简体" w:hAnsi="黑体" w:eastAsia="方正小标宋简体" w:cs="Times New Roman"/>
          <w:bCs/>
          <w:kern w:val="2"/>
          <w:sz w:val="44"/>
          <w:szCs w:val="44"/>
          <w:lang w:eastAsia="zh-CN"/>
        </w:rPr>
      </w:pPr>
      <w:r>
        <w:rPr>
          <w:rFonts w:hint="eastAsia" w:ascii="方正小标宋简体" w:hAnsi="黑体" w:eastAsia="方正小标宋简体" w:cs="Times New Roman"/>
          <w:bCs/>
          <w:kern w:val="2"/>
          <w:sz w:val="44"/>
          <w:szCs w:val="44"/>
          <w:lang w:eastAsia="zh-CN"/>
        </w:rPr>
        <w:t>省级</w:t>
      </w:r>
      <w:r>
        <w:rPr>
          <w:rFonts w:hint="eastAsia" w:ascii="方正小标宋简体" w:hAnsi="黑体" w:eastAsia="方正小标宋简体" w:cs="Times New Roman"/>
          <w:bCs/>
          <w:kern w:val="2"/>
          <w:sz w:val="44"/>
          <w:szCs w:val="44"/>
        </w:rPr>
        <w:t>国际交流合作示范校</w:t>
      </w:r>
      <w:r>
        <w:rPr>
          <w:rFonts w:hint="eastAsia" w:ascii="方正小标宋简体" w:hAnsi="黑体" w:eastAsia="方正小标宋简体" w:cs="Times New Roman"/>
          <w:bCs/>
          <w:kern w:val="2"/>
          <w:sz w:val="44"/>
          <w:szCs w:val="44"/>
          <w:lang w:eastAsia="zh-CN"/>
        </w:rPr>
        <w:t>项目</w:t>
      </w:r>
    </w:p>
    <w:p>
      <w:pPr>
        <w:pageBreakBefore w:val="0"/>
        <w:widowControl w:val="0"/>
        <w:kinsoku/>
        <w:overflowPunct/>
        <w:topLinePunct w:val="0"/>
        <w:autoSpaceDE/>
        <w:autoSpaceDN/>
        <w:bidi w:val="0"/>
        <w:spacing w:line="576" w:lineRule="exact"/>
        <w:jc w:val="center"/>
        <w:rPr>
          <w:rFonts w:hint="eastAsia" w:ascii="方正小标宋简体" w:hAnsi="黑体" w:eastAsia="方正小标宋简体" w:cs="Times New Roman"/>
          <w:bCs/>
          <w:kern w:val="2"/>
          <w:sz w:val="44"/>
          <w:szCs w:val="44"/>
        </w:rPr>
      </w:pPr>
      <w:r>
        <w:rPr>
          <w:rFonts w:hint="eastAsia" w:ascii="方正小标宋简体" w:hAnsi="黑体" w:eastAsia="方正小标宋简体" w:cs="Times New Roman"/>
          <w:bCs/>
          <w:kern w:val="2"/>
          <w:sz w:val="44"/>
          <w:szCs w:val="44"/>
        </w:rPr>
        <w:t>申报指南</w:t>
      </w:r>
    </w:p>
    <w:p>
      <w:pPr>
        <w:pStyle w:val="8"/>
        <w:pageBreakBefore w:val="0"/>
        <w:kinsoku/>
        <w:overflowPunct/>
        <w:topLinePunct w:val="0"/>
        <w:autoSpaceDE/>
        <w:autoSpaceDN/>
        <w:bidi w:val="0"/>
        <w:adjustRightInd w:val="0"/>
        <w:snapToGrid w:val="0"/>
        <w:spacing w:before="0" w:beforeAutospacing="0" w:after="0" w:afterAutospacing="0" w:line="576" w:lineRule="exact"/>
        <w:ind w:firstLine="600"/>
        <w:jc w:val="both"/>
        <w:rPr>
          <w:rFonts w:ascii="Times New Roman" w:hAnsi="Times New Roman" w:eastAsia="仿宋" w:cs="Times New Roman"/>
          <w:color w:val="000000"/>
          <w:kern w:val="2"/>
          <w:sz w:val="30"/>
          <w:szCs w:val="30"/>
        </w:rPr>
      </w:pPr>
    </w:p>
    <w:p>
      <w:pPr>
        <w:pStyle w:val="8"/>
        <w:pageBreakBefore w:val="0"/>
        <w:kinsoku/>
        <w:overflowPunct/>
        <w:topLinePunct w:val="0"/>
        <w:autoSpaceDE/>
        <w:autoSpaceDN/>
        <w:bidi w:val="0"/>
        <w:adjustRightInd w:val="0"/>
        <w:snapToGrid w:val="0"/>
        <w:spacing w:before="0" w:beforeAutospacing="0" w:after="0" w:afterAutospacing="0" w:line="576" w:lineRule="exact"/>
        <w:ind w:firstLine="600"/>
        <w:jc w:val="both"/>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为贯彻落实《教育部 贵州省人民政府关于建设技能贵州推动职业教育高质量发展的实施意见》等文件精神，根据《贵州省职业教育“技能贵州”行动计划建设项目实施方案（2022—2025年）》，引导高职院校根据自身特点、优势和发展需求，与国（境）外优质职业教育（院校）机构开展交流与合作，提升我省职业教育国际影响力，特制定本指南。</w:t>
      </w:r>
    </w:p>
    <w:p>
      <w:pPr>
        <w:pStyle w:val="8"/>
        <w:pageBreakBefore w:val="0"/>
        <w:kinsoku/>
        <w:overflowPunct/>
        <w:topLinePunct w:val="0"/>
        <w:autoSpaceDE/>
        <w:autoSpaceDN/>
        <w:bidi w:val="0"/>
        <w:adjustRightInd w:val="0"/>
        <w:snapToGrid w:val="0"/>
        <w:spacing w:before="0" w:beforeAutospacing="0" w:after="0" w:afterAutospacing="0" w:line="576" w:lineRule="exact"/>
        <w:ind w:firstLine="600"/>
        <w:jc w:val="both"/>
        <w:rPr>
          <w:rFonts w:ascii="Times New Roman" w:hAnsi="Times New Roman" w:eastAsia="黑体" w:cs="Times New Roman"/>
          <w:b/>
          <w:bCs/>
          <w:color w:val="000000"/>
          <w:sz w:val="32"/>
          <w:szCs w:val="32"/>
        </w:rPr>
      </w:pPr>
      <w:r>
        <w:rPr>
          <w:rFonts w:ascii="Times New Roman" w:hAnsi="Times New Roman" w:eastAsia="黑体" w:cs="Times New Roman"/>
          <w:b/>
          <w:bCs/>
          <w:color w:val="000000"/>
          <w:sz w:val="32"/>
          <w:szCs w:val="32"/>
        </w:rPr>
        <w:t>一、申报条件</w:t>
      </w:r>
    </w:p>
    <w:p>
      <w:pPr>
        <w:pStyle w:val="8"/>
        <w:pageBreakBefore w:val="0"/>
        <w:kinsoku/>
        <w:overflowPunct/>
        <w:topLinePunct w:val="0"/>
        <w:autoSpaceDE/>
        <w:autoSpaceDN/>
        <w:bidi w:val="0"/>
        <w:adjustRightInd w:val="0"/>
        <w:snapToGrid w:val="0"/>
        <w:spacing w:before="0" w:beforeAutospacing="0" w:after="0" w:afterAutospacing="0" w:line="576" w:lineRule="exact"/>
        <w:ind w:firstLine="600"/>
        <w:jc w:val="both"/>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（一）申报对象为独立设置的高等职业学校；</w:t>
      </w:r>
    </w:p>
    <w:p>
      <w:pPr>
        <w:pStyle w:val="8"/>
        <w:pageBreakBefore w:val="0"/>
        <w:kinsoku/>
        <w:overflowPunct/>
        <w:topLinePunct w:val="0"/>
        <w:autoSpaceDE/>
        <w:autoSpaceDN/>
        <w:bidi w:val="0"/>
        <w:adjustRightInd w:val="0"/>
        <w:snapToGrid w:val="0"/>
        <w:spacing w:before="0" w:beforeAutospacing="0" w:after="0" w:afterAutospacing="0" w:line="576" w:lineRule="exact"/>
        <w:ind w:firstLine="600"/>
        <w:jc w:val="both"/>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（二）有专门负责国际交流与合作工作的机构和人员，外事规章制度完备；</w:t>
      </w:r>
    </w:p>
    <w:p>
      <w:pPr>
        <w:pStyle w:val="8"/>
        <w:pageBreakBefore w:val="0"/>
        <w:kinsoku/>
        <w:overflowPunct/>
        <w:topLinePunct w:val="0"/>
        <w:autoSpaceDE/>
        <w:autoSpaceDN/>
        <w:bidi w:val="0"/>
        <w:adjustRightInd w:val="0"/>
        <w:snapToGrid w:val="0"/>
        <w:spacing w:before="0" w:beforeAutospacing="0" w:after="0" w:afterAutospacing="0" w:line="576" w:lineRule="exact"/>
        <w:ind w:firstLine="600"/>
        <w:jc w:val="both"/>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（三）在本校“十四五”规划中列入国际交流与合作相关内容或专项规划；</w:t>
      </w:r>
    </w:p>
    <w:p>
      <w:pPr>
        <w:pStyle w:val="8"/>
        <w:pageBreakBefore w:val="0"/>
        <w:kinsoku/>
        <w:overflowPunct/>
        <w:topLinePunct w:val="0"/>
        <w:autoSpaceDE/>
        <w:autoSpaceDN/>
        <w:bidi w:val="0"/>
        <w:adjustRightInd w:val="0"/>
        <w:snapToGrid w:val="0"/>
        <w:spacing w:before="0" w:beforeAutospacing="0" w:after="0" w:afterAutospacing="0" w:line="576" w:lineRule="exact"/>
        <w:ind w:firstLine="600"/>
        <w:jc w:val="both"/>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（四）近5年在以下5项成果中至少具备3项（5选3）：</w:t>
      </w:r>
    </w:p>
    <w:p>
      <w:pPr>
        <w:pStyle w:val="8"/>
        <w:pageBreakBefore w:val="0"/>
        <w:kinsoku/>
        <w:overflowPunct/>
        <w:topLinePunct w:val="0"/>
        <w:autoSpaceDE/>
        <w:autoSpaceDN/>
        <w:bidi w:val="0"/>
        <w:adjustRightInd w:val="0"/>
        <w:snapToGrid w:val="0"/>
        <w:spacing w:before="0" w:beforeAutospacing="0" w:after="0" w:afterAutospacing="0" w:line="576" w:lineRule="exact"/>
        <w:ind w:firstLine="640" w:firstLineChars="200"/>
        <w:jc w:val="both"/>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1.获批1个及以上中外合作办学项目或机构或成功引进1项及以上海外先进行业标准；</w:t>
      </w:r>
    </w:p>
    <w:p>
      <w:pPr>
        <w:pStyle w:val="8"/>
        <w:pageBreakBefore w:val="0"/>
        <w:kinsoku/>
        <w:overflowPunct/>
        <w:topLinePunct w:val="0"/>
        <w:autoSpaceDE/>
        <w:autoSpaceDN/>
        <w:bidi w:val="0"/>
        <w:adjustRightInd w:val="0"/>
        <w:snapToGrid w:val="0"/>
        <w:spacing w:before="0" w:beforeAutospacing="0" w:after="0" w:afterAutospacing="0" w:line="576" w:lineRule="exact"/>
        <w:ind w:firstLine="640" w:firstLineChars="200"/>
        <w:jc w:val="both"/>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2.成功开展1项及以上到国（境）外办学项目（含线上）；</w:t>
      </w:r>
    </w:p>
    <w:p>
      <w:pPr>
        <w:pStyle w:val="8"/>
        <w:pageBreakBefore w:val="0"/>
        <w:kinsoku/>
        <w:overflowPunct/>
        <w:topLinePunct w:val="0"/>
        <w:autoSpaceDE/>
        <w:autoSpaceDN/>
        <w:bidi w:val="0"/>
        <w:adjustRightInd w:val="0"/>
        <w:snapToGrid w:val="0"/>
        <w:spacing w:before="0" w:beforeAutospacing="0" w:after="0" w:afterAutospacing="0" w:line="576" w:lineRule="exact"/>
        <w:ind w:firstLine="640" w:firstLineChars="200"/>
        <w:jc w:val="both"/>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3.具备招收国际学生资格，有注册在读国际学生；</w:t>
      </w:r>
    </w:p>
    <w:p>
      <w:pPr>
        <w:pStyle w:val="8"/>
        <w:pageBreakBefore w:val="0"/>
        <w:kinsoku/>
        <w:overflowPunct/>
        <w:topLinePunct w:val="0"/>
        <w:autoSpaceDE/>
        <w:autoSpaceDN/>
        <w:bidi w:val="0"/>
        <w:adjustRightInd w:val="0"/>
        <w:snapToGrid w:val="0"/>
        <w:spacing w:before="0" w:beforeAutospacing="0" w:after="0" w:afterAutospacing="0" w:line="576" w:lineRule="exact"/>
        <w:ind w:firstLine="640" w:firstLineChars="200"/>
        <w:jc w:val="both"/>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4.主办或承办1项及以上中国-东盟教育交流周活动；</w:t>
      </w:r>
    </w:p>
    <w:p>
      <w:pPr>
        <w:pStyle w:val="8"/>
        <w:pageBreakBefore w:val="0"/>
        <w:kinsoku/>
        <w:overflowPunct/>
        <w:topLinePunct w:val="0"/>
        <w:autoSpaceDE/>
        <w:autoSpaceDN/>
        <w:bidi w:val="0"/>
        <w:adjustRightInd w:val="0"/>
        <w:snapToGrid w:val="0"/>
        <w:spacing w:before="0" w:beforeAutospacing="0" w:after="0" w:afterAutospacing="0" w:line="576" w:lineRule="exact"/>
        <w:ind w:firstLine="640" w:firstLineChars="200"/>
        <w:jc w:val="both"/>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5.参加了贵州省教育厅“千人留学计划”项目，累计派出人数不少于20人。</w:t>
      </w:r>
    </w:p>
    <w:p>
      <w:pPr>
        <w:pageBreakBefore w:val="0"/>
        <w:kinsoku/>
        <w:overflowPunct/>
        <w:topLinePunct w:val="0"/>
        <w:autoSpaceDE/>
        <w:autoSpaceDN/>
        <w:bidi w:val="0"/>
        <w:spacing w:line="576" w:lineRule="exact"/>
        <w:ind w:firstLine="600"/>
        <w:jc w:val="both"/>
        <w:rPr>
          <w:rFonts w:ascii="Times New Roman" w:hAnsi="Times New Roman" w:eastAsia="黑体" w:cs="Times New Roman"/>
          <w:b/>
          <w:bCs/>
          <w:color w:val="000000"/>
          <w:sz w:val="32"/>
          <w:szCs w:val="32"/>
        </w:rPr>
      </w:pPr>
      <w:r>
        <w:rPr>
          <w:rFonts w:ascii="Times New Roman" w:hAnsi="Times New Roman" w:eastAsia="黑体" w:cs="Times New Roman"/>
          <w:b/>
          <w:bCs/>
          <w:color w:val="000000"/>
          <w:sz w:val="32"/>
          <w:szCs w:val="32"/>
        </w:rPr>
        <w:t>二、申报基础</w:t>
      </w:r>
    </w:p>
    <w:p>
      <w:pPr>
        <w:pageBreakBefore w:val="0"/>
        <w:numPr>
          <w:ilvl w:val="0"/>
          <w:numId w:val="1"/>
        </w:numPr>
        <w:kinsoku/>
        <w:overflowPunct/>
        <w:topLinePunct w:val="0"/>
        <w:autoSpaceDE/>
        <w:autoSpaceDN/>
        <w:bidi w:val="0"/>
        <w:spacing w:line="576" w:lineRule="exact"/>
        <w:ind w:firstLine="643" w:firstLineChars="200"/>
        <w:jc w:val="both"/>
        <w:rPr>
          <w:rFonts w:ascii="楷体_GB2312" w:hAnsi="楷体_GB2312" w:eastAsia="楷体_GB2312" w:cs="楷体_GB2312"/>
          <w:b/>
          <w:sz w:val="32"/>
          <w:szCs w:val="32"/>
        </w:rPr>
      </w:pPr>
      <w:r>
        <w:rPr>
          <w:rFonts w:hint="eastAsia" w:ascii="楷体_GB2312" w:hAnsi="楷体_GB2312" w:eastAsia="楷体_GB2312" w:cs="楷体_GB2312"/>
          <w:b/>
          <w:sz w:val="32"/>
          <w:szCs w:val="32"/>
        </w:rPr>
        <w:t>交流机制完善</w:t>
      </w:r>
    </w:p>
    <w:p>
      <w:pPr>
        <w:pStyle w:val="8"/>
        <w:pageBreakBefore w:val="0"/>
        <w:kinsoku/>
        <w:overflowPunct/>
        <w:topLinePunct w:val="0"/>
        <w:autoSpaceDE/>
        <w:autoSpaceDN/>
        <w:bidi w:val="0"/>
        <w:adjustRightInd w:val="0"/>
        <w:snapToGrid w:val="0"/>
        <w:spacing w:before="0" w:beforeAutospacing="0" w:after="0" w:afterAutospacing="0" w:line="576" w:lineRule="exact"/>
        <w:ind w:firstLine="600"/>
        <w:jc w:val="both"/>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成立以学校主要领导为组长的学校国际交流与合作领导小组，有专门负责学校外事工作部门和人员；国际交流合作工作规章制度基本完善，相关活动严格遵守外事规定与纪律，规范出国（境）活动，无违规违纪行为；制定了国际交流与合作专项规划或建设方案，有专项预算经费保障，有学年工作计划和总结。</w:t>
      </w:r>
    </w:p>
    <w:p>
      <w:pPr>
        <w:pageBreakBefore w:val="0"/>
        <w:numPr>
          <w:ilvl w:val="0"/>
          <w:numId w:val="1"/>
        </w:numPr>
        <w:kinsoku/>
        <w:overflowPunct/>
        <w:topLinePunct w:val="0"/>
        <w:autoSpaceDE/>
        <w:autoSpaceDN/>
        <w:bidi w:val="0"/>
        <w:spacing w:line="576" w:lineRule="exact"/>
        <w:ind w:firstLine="643" w:firstLineChars="200"/>
        <w:jc w:val="both"/>
        <w:rPr>
          <w:rFonts w:ascii="楷体_GB2312" w:hAnsi="楷体_GB2312" w:eastAsia="楷体_GB2312" w:cs="楷体_GB2312"/>
          <w:b/>
          <w:sz w:val="32"/>
          <w:szCs w:val="32"/>
        </w:rPr>
      </w:pPr>
      <w:r>
        <w:rPr>
          <w:rFonts w:ascii="楷体_GB2312" w:hAnsi="楷体_GB2312" w:eastAsia="楷体_GB2312" w:cs="楷体_GB2312"/>
          <w:b/>
          <w:sz w:val="32"/>
          <w:szCs w:val="32"/>
        </w:rPr>
        <w:t>交流工作丰富</w:t>
      </w:r>
    </w:p>
    <w:p>
      <w:pPr>
        <w:pStyle w:val="8"/>
        <w:pageBreakBefore w:val="0"/>
        <w:kinsoku/>
        <w:overflowPunct/>
        <w:topLinePunct w:val="0"/>
        <w:autoSpaceDE/>
        <w:autoSpaceDN/>
        <w:bidi w:val="0"/>
        <w:adjustRightInd w:val="0"/>
        <w:snapToGrid w:val="0"/>
        <w:spacing w:before="0" w:beforeAutospacing="0" w:after="0" w:afterAutospacing="0" w:line="576" w:lineRule="exact"/>
        <w:ind w:firstLine="600"/>
        <w:jc w:val="both"/>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与部分国（境）外院校或机构建立合作关系，开展学术交流、师生交流等交流活动；开展教师赴国(境)外研修、访学、培训和学历提升等工作；开展学生赴国(境)外高校留学、实习；推动国际学生招收，管理制度完善；推进专业标准、教学资源等与国际融通，促进国际经验的本土化、再创新；举办中外合作办学项目；推动职业汉语（专门用途汉语）课程建设，鼓励职业院校教师参与国际中文教育相关培训和考试。</w:t>
      </w:r>
    </w:p>
    <w:p>
      <w:pPr>
        <w:pageBreakBefore w:val="0"/>
        <w:kinsoku/>
        <w:overflowPunct/>
        <w:topLinePunct w:val="0"/>
        <w:autoSpaceDE/>
        <w:autoSpaceDN/>
        <w:bidi w:val="0"/>
        <w:spacing w:line="576" w:lineRule="exact"/>
        <w:ind w:firstLine="600"/>
        <w:jc w:val="both"/>
        <w:rPr>
          <w:rFonts w:ascii="楷体_GB2312" w:hAnsi="楷体_GB2312" w:eastAsia="楷体_GB2312" w:cs="楷体_GB2312"/>
          <w:b/>
          <w:sz w:val="32"/>
          <w:szCs w:val="32"/>
        </w:rPr>
      </w:pPr>
      <w:r>
        <w:rPr>
          <w:rFonts w:ascii="楷体_GB2312" w:hAnsi="楷体_GB2312" w:eastAsia="楷体_GB2312" w:cs="楷体_GB2312"/>
          <w:b/>
          <w:sz w:val="32"/>
          <w:szCs w:val="32"/>
        </w:rPr>
        <w:t>（三）交流平台广泛</w:t>
      </w:r>
    </w:p>
    <w:p>
      <w:pPr>
        <w:pStyle w:val="8"/>
        <w:pageBreakBefore w:val="0"/>
        <w:kinsoku/>
        <w:overflowPunct/>
        <w:topLinePunct w:val="0"/>
        <w:autoSpaceDE/>
        <w:autoSpaceDN/>
        <w:bidi w:val="0"/>
        <w:adjustRightInd w:val="0"/>
        <w:snapToGrid w:val="0"/>
        <w:spacing w:before="0" w:beforeAutospacing="0" w:after="0" w:afterAutospacing="0" w:line="576" w:lineRule="exact"/>
        <w:ind w:firstLine="600"/>
        <w:jc w:val="both"/>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积极参与中国教育国际交流协会、教育部中外人文交流中心等单位有关国际交流合作活动（项目）；积极参与中国-东盟教育交流周平台建设，主办或承办相关交流活动；积极参与省部级、国家级、全国性教育涉外活动（项目）；积极参与国（境）内外校际、校企职业教育国际化结对或联盟。 </w:t>
      </w:r>
    </w:p>
    <w:p>
      <w:pPr>
        <w:pageBreakBefore w:val="0"/>
        <w:numPr>
          <w:ilvl w:val="0"/>
          <w:numId w:val="2"/>
        </w:numPr>
        <w:kinsoku/>
        <w:overflowPunct/>
        <w:topLinePunct w:val="0"/>
        <w:autoSpaceDE/>
        <w:autoSpaceDN/>
        <w:bidi w:val="0"/>
        <w:spacing w:line="576" w:lineRule="exact"/>
        <w:ind w:firstLine="640"/>
        <w:jc w:val="both"/>
        <w:rPr>
          <w:rFonts w:ascii="Times New Roman" w:hAnsi="Times New Roman" w:eastAsia="黑体" w:cs="Times New Roman"/>
          <w:b/>
          <w:bCs/>
          <w:sz w:val="32"/>
          <w:szCs w:val="32"/>
        </w:rPr>
      </w:pPr>
      <w:r>
        <w:rPr>
          <w:rFonts w:ascii="Times New Roman" w:hAnsi="Times New Roman" w:eastAsia="黑体" w:cs="Times New Roman"/>
          <w:b/>
          <w:bCs/>
          <w:sz w:val="32"/>
          <w:szCs w:val="32"/>
        </w:rPr>
        <w:t>工作任务</w:t>
      </w:r>
    </w:p>
    <w:p>
      <w:pPr>
        <w:pageBreakBefore w:val="0"/>
        <w:kinsoku/>
        <w:overflowPunct/>
        <w:topLinePunct w:val="0"/>
        <w:autoSpaceDE/>
        <w:autoSpaceDN/>
        <w:bidi w:val="0"/>
        <w:spacing w:line="576" w:lineRule="exact"/>
        <w:jc w:val="both"/>
        <w:rPr>
          <w:rFonts w:hint="eastAsia" w:ascii="仿宋_GB2312" w:hAnsi="仿宋_GB2312" w:eastAsia="仿宋_GB2312" w:cs="仿宋_GB2312"/>
          <w:kern w:val="2"/>
          <w:sz w:val="32"/>
          <w:szCs w:val="32"/>
          <w:lang w:val="en-US" w:eastAsia="zh-CN" w:bidi="ar-SA"/>
        </w:rPr>
      </w:pPr>
      <w:r>
        <w:rPr>
          <w:rFonts w:hint="eastAsia" w:ascii="仿宋" w:hAnsi="仿宋" w:eastAsia="仿宋" w:cs="仿宋"/>
          <w:sz w:val="32"/>
          <w:szCs w:val="32"/>
          <w:shd w:val="clear" w:color="auto" w:fill="FFFFFF"/>
        </w:rPr>
        <w:t xml:space="preserve">    </w:t>
      </w:r>
      <w:r>
        <w:rPr>
          <w:rFonts w:hint="eastAsia" w:ascii="仿宋_GB2312" w:hAnsi="仿宋_GB2312" w:eastAsia="仿宋_GB2312" w:cs="仿宋_GB2312"/>
          <w:kern w:val="2"/>
          <w:sz w:val="32"/>
          <w:szCs w:val="32"/>
          <w:lang w:val="en-US" w:eastAsia="zh-CN" w:bidi="ar-SA"/>
        </w:rPr>
        <w:t>巩固中国—东盟教育交流周职业教育合作成果，加强与海外高水平院校开展校际交流，开展务实合作；加强涉外专业建设，提升培养兼具较高专业和外语水平技术技能人才的能力；学习职业教育发达国家先进办学经验，引进国际先进行业标准或引进优质资源举办中外合作办学项目；发挥现有教育国际合作平台作用，拓展领域、提升水平，积极培育新型合作交流窗口和基地；利用“一带一路”教育行动范围内资源、平台和机制，推进与“一带一路”沿线国家开展国际产能合作、教育合作与人文交流，建立交流联系网络；</w:t>
      </w:r>
      <w:r>
        <w:rPr>
          <w:rFonts w:hint="eastAsia" w:ascii="仿宋_GB2312" w:hAnsi="仿宋_GB2312" w:eastAsia="仿宋_GB2312" w:cs="仿宋_GB2312"/>
          <w:kern w:val="2"/>
          <w:sz w:val="32"/>
          <w:szCs w:val="32"/>
          <w:lang w:val="zh-CN" w:eastAsia="zh-CN" w:bidi="ar-SA"/>
        </w:rPr>
        <w:t>推进“中文+职业技能”项目，助力职业教育走出去，提升国际影响力。</w:t>
      </w:r>
    </w:p>
    <w:p>
      <w:pPr>
        <w:pageBreakBefore w:val="0"/>
        <w:kinsoku/>
        <w:overflowPunct/>
        <w:topLinePunct w:val="0"/>
        <w:autoSpaceDE/>
        <w:autoSpaceDN/>
        <w:bidi w:val="0"/>
        <w:spacing w:line="576" w:lineRule="exact"/>
        <w:jc w:val="both"/>
        <w:rPr>
          <w:rFonts w:ascii="黑体" w:hAnsi="黑体" w:eastAsia="黑体"/>
          <w:b/>
          <w:bCs/>
          <w:sz w:val="32"/>
          <w:szCs w:val="32"/>
        </w:rPr>
      </w:pPr>
      <w:r>
        <w:rPr>
          <w:rFonts w:hint="eastAsia" w:ascii="黑体" w:hAnsi="黑体" w:eastAsia="黑体"/>
          <w:b/>
          <w:bCs/>
          <w:sz w:val="32"/>
          <w:szCs w:val="32"/>
        </w:rPr>
        <w:t xml:space="preserve">    四、资料提交及评审方式</w:t>
      </w:r>
    </w:p>
    <w:p>
      <w:pPr>
        <w:pageBreakBefore w:val="0"/>
        <w:kinsoku/>
        <w:overflowPunct/>
        <w:topLinePunct w:val="0"/>
        <w:autoSpaceDE/>
        <w:autoSpaceDN/>
        <w:bidi w:val="0"/>
        <w:spacing w:line="576" w:lineRule="exact"/>
        <w:ind w:firstLine="643" w:firstLineChars="200"/>
        <w:jc w:val="both"/>
        <w:rPr>
          <w:rFonts w:ascii="楷体_GB2312" w:hAnsi="楷体_GB2312" w:eastAsia="楷体_GB2312" w:cs="楷体_GB2312"/>
          <w:b/>
          <w:sz w:val="32"/>
          <w:szCs w:val="32"/>
        </w:rPr>
      </w:pPr>
      <w:r>
        <w:rPr>
          <w:rFonts w:hint="eastAsia" w:ascii="楷体_GB2312" w:hAnsi="楷体_GB2312" w:eastAsia="楷体_GB2312" w:cs="楷体_GB2312"/>
          <w:b/>
          <w:sz w:val="32"/>
          <w:szCs w:val="32"/>
        </w:rPr>
        <w:t>（一）提交材料（电子版）</w:t>
      </w:r>
    </w:p>
    <w:p>
      <w:pPr>
        <w:pageBreakBefore w:val="0"/>
        <w:kinsoku/>
        <w:overflowPunct/>
        <w:topLinePunct w:val="0"/>
        <w:autoSpaceDE/>
        <w:autoSpaceDN/>
        <w:bidi w:val="0"/>
        <w:spacing w:line="576" w:lineRule="exact"/>
        <w:ind w:firstLine="640" w:firstLineChars="200"/>
        <w:jc w:val="both"/>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1.申报书（附件</w:t>
      </w:r>
      <w:r>
        <w:rPr>
          <w:rFonts w:hint="default" w:ascii="仿宋_GB2312" w:hAnsi="仿宋_GB2312" w:eastAsia="仿宋_GB2312" w:cs="仿宋_GB2312"/>
          <w:kern w:val="2"/>
          <w:sz w:val="32"/>
          <w:szCs w:val="32"/>
          <w:lang w:val="en" w:eastAsia="zh-CN" w:bidi="ar-SA"/>
        </w:rPr>
        <w:t>3</w:t>
      </w:r>
      <w:r>
        <w:rPr>
          <w:rFonts w:hint="eastAsia" w:ascii="仿宋_GB2312" w:hAnsi="仿宋_GB2312" w:eastAsia="仿宋_GB2312" w:cs="仿宋_GB2312"/>
          <w:kern w:val="2"/>
          <w:sz w:val="32"/>
          <w:szCs w:val="32"/>
          <w:lang w:val="en-US" w:eastAsia="zh-CN" w:bidi="ar-SA"/>
        </w:rPr>
        <w:t>-1）；</w:t>
      </w:r>
    </w:p>
    <w:p>
      <w:pPr>
        <w:pageBreakBefore w:val="0"/>
        <w:kinsoku/>
        <w:overflowPunct/>
        <w:topLinePunct w:val="0"/>
        <w:autoSpaceDE/>
        <w:autoSpaceDN/>
        <w:bidi w:val="0"/>
        <w:spacing w:line="576" w:lineRule="exact"/>
        <w:ind w:firstLine="640" w:firstLineChars="200"/>
        <w:jc w:val="both"/>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2.支撑材料，含项目（活动）批件、协议、成效、经验、亮点和社会影响等书面材料（不超过200MB）。</w:t>
      </w:r>
    </w:p>
    <w:p>
      <w:pPr>
        <w:pageBreakBefore w:val="0"/>
        <w:kinsoku/>
        <w:overflowPunct/>
        <w:topLinePunct w:val="0"/>
        <w:autoSpaceDE/>
        <w:autoSpaceDN/>
        <w:bidi w:val="0"/>
        <w:spacing w:line="576" w:lineRule="exact"/>
        <w:jc w:val="both"/>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申报材料电子版（含学校盖章扫描件）上传到贵州省职业院校公共服务平台，网址为：</w:t>
      </w: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"https://guizhou.icve."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kern w:val="2"/>
          <w:sz w:val="32"/>
          <w:szCs w:val="32"/>
          <w:lang w:val="en-US" w:eastAsia="zh-CN" w:bidi="ar-SA"/>
        </w:rPr>
        <w:t>https://guizhou.icve.</w:t>
      </w:r>
      <w:r>
        <w:rPr>
          <w:rFonts w:hint="eastAsia" w:ascii="仿宋_GB2312" w:hAnsi="仿宋_GB2312" w:eastAsia="仿宋_GB2312" w:cs="仿宋_GB2312"/>
          <w:kern w:val="2"/>
          <w:sz w:val="32"/>
          <w:szCs w:val="32"/>
          <w:lang w:val="en-US" w:eastAsia="zh-CN" w:bidi="ar-SA"/>
        </w:rPr>
        <w:fldChar w:fldCharType="end"/>
      </w:r>
      <w:r>
        <w:rPr>
          <w:rFonts w:hint="eastAsia" w:ascii="仿宋_GB2312" w:hAnsi="仿宋_GB2312" w:eastAsia="仿宋_GB2312" w:cs="仿宋_GB2312"/>
          <w:kern w:val="2"/>
          <w:sz w:val="32"/>
          <w:szCs w:val="32"/>
          <w:lang w:val="en-US" w:eastAsia="zh-CN" w:bidi="ar-SA"/>
        </w:rPr>
        <w:t>com.cn。</w:t>
      </w:r>
    </w:p>
    <w:p>
      <w:pPr>
        <w:pageBreakBefore w:val="0"/>
        <w:kinsoku/>
        <w:overflowPunct/>
        <w:topLinePunct w:val="0"/>
        <w:autoSpaceDE/>
        <w:autoSpaceDN/>
        <w:bidi w:val="0"/>
        <w:spacing w:line="576" w:lineRule="exact"/>
        <w:ind w:firstLine="643" w:firstLineChars="200"/>
        <w:jc w:val="both"/>
        <w:rPr>
          <w:rFonts w:ascii="楷体_GB2312" w:hAnsi="楷体_GB2312" w:eastAsia="楷体_GB2312" w:cs="楷体_GB2312"/>
          <w:b/>
          <w:sz w:val="32"/>
          <w:szCs w:val="32"/>
        </w:rPr>
      </w:pPr>
      <w:r>
        <w:rPr>
          <w:rFonts w:hint="eastAsia" w:ascii="楷体_GB2312" w:hAnsi="楷体_GB2312" w:eastAsia="楷体_GB2312" w:cs="楷体_GB2312"/>
          <w:b/>
          <w:sz w:val="32"/>
          <w:szCs w:val="32"/>
        </w:rPr>
        <w:t>（二）评审方式</w:t>
      </w:r>
    </w:p>
    <w:p>
      <w:pPr>
        <w:pageBreakBefore w:val="0"/>
        <w:kinsoku/>
        <w:overflowPunct/>
        <w:topLinePunct w:val="0"/>
        <w:autoSpaceDE/>
        <w:autoSpaceDN/>
        <w:bidi w:val="0"/>
        <w:spacing w:line="576" w:lineRule="exact"/>
        <w:ind w:firstLine="640" w:firstLineChars="200"/>
        <w:jc w:val="both"/>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1.材料初审。省教育厅将组织专家进行材料初审，原则上不多于当年立项数的150%进入现场评选阶段。</w:t>
      </w:r>
    </w:p>
    <w:p>
      <w:pPr>
        <w:pageBreakBefore w:val="0"/>
        <w:kinsoku/>
        <w:overflowPunct/>
        <w:topLinePunct w:val="0"/>
        <w:autoSpaceDE/>
        <w:autoSpaceDN/>
        <w:bidi w:val="0"/>
        <w:spacing w:line="576" w:lineRule="exact"/>
        <w:jc w:val="both"/>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2.现场评选。现场评选由现场陈述、答辩两个环节组成。项目负责人作项目汇报（8分钟）；团队成员回答提问（3分钟）。校际互评由参评院校现场实名打分。</w:t>
      </w:r>
    </w:p>
    <w:p>
      <w:pPr>
        <w:pageBreakBefore w:val="0"/>
        <w:kinsoku/>
        <w:overflowPunct/>
        <w:topLinePunct w:val="0"/>
        <w:autoSpaceDE/>
        <w:autoSpaceDN/>
        <w:bidi w:val="0"/>
        <w:spacing w:line="576" w:lineRule="exact"/>
        <w:ind w:firstLine="640" w:firstLineChars="200"/>
        <w:jc w:val="both"/>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3.评分。材料初评40%、现场评审60%（其中专家评审50%、校际互评10%，参评院校现场实名打分）。</w:t>
      </w:r>
    </w:p>
    <w:p>
      <w:pPr>
        <w:pageBreakBefore w:val="0"/>
        <w:kinsoku/>
        <w:overflowPunct/>
        <w:topLinePunct w:val="0"/>
        <w:autoSpaceDE/>
        <w:autoSpaceDN/>
        <w:bidi w:val="0"/>
        <w:spacing w:line="576" w:lineRule="exact"/>
        <w:ind w:firstLine="643" w:firstLineChars="200"/>
        <w:jc w:val="both"/>
        <w:rPr>
          <w:rFonts w:hint="default" w:ascii="楷体_GB2312" w:hAnsi="楷体_GB2312" w:eastAsia="楷体_GB2312" w:cs="楷体_GB2312"/>
          <w:b/>
          <w:sz w:val="32"/>
          <w:szCs w:val="32"/>
          <w:lang w:val="en-US" w:eastAsia="zh-CN"/>
        </w:rPr>
      </w:pPr>
      <w:r>
        <w:rPr>
          <w:rFonts w:hint="eastAsia" w:ascii="楷体_GB2312" w:hAnsi="楷体_GB2312" w:eastAsia="楷体_GB2312" w:cs="楷体_GB2312"/>
          <w:b/>
          <w:sz w:val="32"/>
          <w:szCs w:val="32"/>
        </w:rPr>
        <w:t>（三）</w:t>
      </w:r>
      <w:r>
        <w:rPr>
          <w:rFonts w:hint="eastAsia" w:ascii="楷体_GB2312" w:hAnsi="楷体_GB2312" w:eastAsia="楷体_GB2312" w:cs="楷体_GB2312"/>
          <w:b/>
          <w:sz w:val="32"/>
          <w:szCs w:val="32"/>
          <w:lang w:eastAsia="zh-CN"/>
        </w:rPr>
        <w:t>项目考核</w:t>
      </w:r>
    </w:p>
    <w:p>
      <w:pPr>
        <w:pageBreakBefore w:val="0"/>
        <w:kinsoku/>
        <w:overflowPunct/>
        <w:topLinePunct w:val="0"/>
        <w:autoSpaceDE/>
        <w:autoSpaceDN/>
        <w:bidi w:val="0"/>
        <w:spacing w:line="576" w:lineRule="exact"/>
        <w:ind w:firstLine="640" w:firstLineChars="200"/>
        <w:jc w:val="both"/>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评选出来的国际交流合作示范校，依据未来三年工作计划，切实开展工作。省教育厅将按照年度工作计划进行检查，年度工作计划未完成的学校，省教育厅将取消示范校称号。</w:t>
      </w:r>
    </w:p>
    <w:p>
      <w:pPr>
        <w:pageBreakBefore w:val="0"/>
        <w:kinsoku/>
        <w:overflowPunct/>
        <w:topLinePunct w:val="0"/>
        <w:autoSpaceDE/>
        <w:autoSpaceDN/>
        <w:bidi w:val="0"/>
        <w:spacing w:line="576" w:lineRule="exact"/>
        <w:jc w:val="both"/>
        <w:rPr>
          <w:rFonts w:hint="eastAsia" w:ascii="仿宋_GB2312" w:hAnsi="仿宋_GB2312" w:eastAsia="仿宋_GB2312" w:cs="仿宋_GB2312"/>
          <w:kern w:val="2"/>
          <w:sz w:val="32"/>
          <w:szCs w:val="32"/>
          <w:lang w:val="en-US" w:eastAsia="zh-CN" w:bidi="ar-SA"/>
        </w:rPr>
      </w:pPr>
    </w:p>
    <w:p>
      <w:pPr>
        <w:pageBreakBefore w:val="0"/>
        <w:kinsoku/>
        <w:overflowPunct/>
        <w:topLinePunct w:val="0"/>
        <w:autoSpaceDE/>
        <w:autoSpaceDN/>
        <w:bidi w:val="0"/>
        <w:spacing w:line="576" w:lineRule="exact"/>
        <w:ind w:firstLine="640" w:firstLineChars="200"/>
        <w:jc w:val="both"/>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附件：</w:t>
      </w:r>
      <w:r>
        <w:rPr>
          <w:rFonts w:hint="default" w:ascii="仿宋_GB2312" w:hAnsi="仿宋_GB2312" w:eastAsia="仿宋_GB2312" w:cs="仿宋_GB2312"/>
          <w:kern w:val="2"/>
          <w:sz w:val="32"/>
          <w:szCs w:val="32"/>
          <w:lang w:val="en" w:eastAsia="zh-CN" w:bidi="ar-SA"/>
        </w:rPr>
        <w:t>3-</w:t>
      </w:r>
      <w:r>
        <w:rPr>
          <w:rFonts w:hint="eastAsia" w:ascii="仿宋_GB2312" w:hAnsi="仿宋_GB2312" w:eastAsia="仿宋_GB2312" w:cs="仿宋_GB2312"/>
          <w:kern w:val="2"/>
          <w:sz w:val="32"/>
          <w:szCs w:val="32"/>
          <w:lang w:val="en-US" w:eastAsia="zh-CN" w:bidi="ar-SA"/>
        </w:rPr>
        <w:t>1</w:t>
      </w:r>
      <w:r>
        <w:rPr>
          <w:rFonts w:hint="default" w:ascii="仿宋_GB2312" w:hAnsi="仿宋_GB2312" w:eastAsia="仿宋_GB2312" w:cs="仿宋_GB2312"/>
          <w:kern w:val="2"/>
          <w:sz w:val="32"/>
          <w:szCs w:val="32"/>
          <w:lang w:val="en" w:eastAsia="zh-CN" w:bidi="ar-SA"/>
        </w:rPr>
        <w:t>.</w:t>
      </w:r>
      <w:r>
        <w:rPr>
          <w:rFonts w:hint="eastAsia" w:ascii="仿宋_GB2312" w:hAnsi="仿宋_GB2312" w:eastAsia="仿宋_GB2312" w:cs="仿宋_GB2312"/>
          <w:kern w:val="2"/>
          <w:sz w:val="32"/>
          <w:szCs w:val="32"/>
          <w:lang w:val="en-US" w:eastAsia="zh-CN" w:bidi="ar-SA"/>
        </w:rPr>
        <w:t>省级国际交流合作示范校项目申报书</w:t>
      </w:r>
    </w:p>
    <w:p>
      <w:pPr>
        <w:pStyle w:val="15"/>
        <w:rPr>
          <w:rFonts w:ascii="仿宋" w:hAnsi="仿宋" w:eastAsia="仿宋"/>
        </w:rPr>
      </w:pPr>
    </w:p>
    <w:p>
      <w:pPr>
        <w:pStyle w:val="15"/>
        <w:rPr>
          <w:rFonts w:ascii="仿宋" w:hAnsi="仿宋" w:eastAsia="仿宋"/>
        </w:rPr>
      </w:pPr>
    </w:p>
    <w:p>
      <w:pPr>
        <w:pStyle w:val="15"/>
        <w:rPr>
          <w:rFonts w:ascii="仿宋" w:hAnsi="仿宋" w:eastAsia="仿宋"/>
        </w:rPr>
      </w:pPr>
    </w:p>
    <w:p>
      <w:pPr>
        <w:pStyle w:val="16"/>
      </w:pPr>
    </w:p>
    <w:p>
      <w:pPr>
        <w:pStyle w:val="16"/>
      </w:pPr>
    </w:p>
    <w:p>
      <w:pPr>
        <w:pStyle w:val="16"/>
      </w:pPr>
    </w:p>
    <w:p>
      <w:pPr>
        <w:pStyle w:val="16"/>
      </w:pPr>
    </w:p>
    <w:p>
      <w:pPr>
        <w:pStyle w:val="16"/>
      </w:pPr>
    </w:p>
    <w:p>
      <w:pPr>
        <w:pStyle w:val="16"/>
      </w:pPr>
    </w:p>
    <w:p>
      <w:pPr>
        <w:pStyle w:val="16"/>
      </w:pPr>
    </w:p>
    <w:p>
      <w:pPr>
        <w:rPr>
          <w:rFonts w:hint="eastAsia" w:ascii="仿宋" w:hAnsi="仿宋" w:eastAsia="仿宋"/>
        </w:rPr>
      </w:pPr>
      <w:r>
        <w:rPr>
          <w:rFonts w:hint="eastAsia" w:ascii="仿宋" w:hAnsi="仿宋" w:eastAsia="仿宋"/>
        </w:rPr>
        <w:br w:type="page"/>
      </w:r>
    </w:p>
    <w:p>
      <w:pPr>
        <w:pStyle w:val="15"/>
        <w:rPr>
          <w:rFonts w:hint="default" w:ascii="仿宋" w:hAnsi="仿宋" w:eastAsia="仿宋_GB2312"/>
          <w:lang w:val="en" w:eastAsia="zh-CN"/>
        </w:rPr>
      </w:pPr>
      <w:r>
        <w:rPr>
          <w:rFonts w:hint="eastAsia" w:ascii="仿宋" w:hAnsi="仿宋" w:eastAsia="仿宋"/>
        </w:rPr>
        <w:t>附件</w:t>
      </w:r>
      <w:r>
        <w:rPr>
          <w:rFonts w:hint="default" w:ascii="仿宋_GB2312" w:hAnsi="仿宋" w:eastAsia="仿宋_GB2312" w:cs="Times New Roman"/>
          <w:kern w:val="2"/>
          <w:sz w:val="32"/>
          <w:szCs w:val="32"/>
          <w:lang w:val="en" w:eastAsia="zh-CN"/>
        </w:rPr>
        <w:t>3</w:t>
      </w:r>
      <w:r>
        <w:rPr>
          <w:rFonts w:hint="eastAsia" w:ascii="仿宋_GB2312" w:eastAsia="仿宋_GB2312"/>
        </w:rPr>
        <w:t>-</w:t>
      </w:r>
      <w:r>
        <w:rPr>
          <w:rFonts w:hint="default" w:ascii="仿宋_GB2312" w:eastAsia="仿宋_GB2312"/>
          <w:lang w:val="en"/>
        </w:rPr>
        <w:t>1</w:t>
      </w:r>
    </w:p>
    <w:p>
      <w:pPr>
        <w:rPr>
          <w:szCs w:val="44"/>
        </w:rPr>
      </w:pPr>
    </w:p>
    <w:p>
      <w:pPr>
        <w:pStyle w:val="17"/>
        <w:spacing w:line="576" w:lineRule="exact"/>
        <w:rPr>
          <w:rFonts w:ascii="方正小标宋_GBK" w:eastAsia="方正小标宋_GBK"/>
          <w:szCs w:val="44"/>
        </w:rPr>
      </w:pPr>
      <w:r>
        <w:rPr>
          <w:rFonts w:hint="eastAsia" w:ascii="方正小标宋_GBK" w:eastAsia="方正小标宋_GBK"/>
          <w:szCs w:val="44"/>
        </w:rPr>
        <w:t>贵州省职业教育“技能贵州”行动计划</w:t>
      </w:r>
    </w:p>
    <w:p>
      <w:pPr>
        <w:pStyle w:val="17"/>
        <w:spacing w:line="576" w:lineRule="exact"/>
        <w:rPr>
          <w:rFonts w:ascii="方正小标宋_GBK" w:eastAsia="方正小标宋_GBK"/>
          <w:szCs w:val="44"/>
        </w:rPr>
      </w:pPr>
      <w:r>
        <w:rPr>
          <w:rFonts w:hint="eastAsia" w:ascii="方正小标宋_GBK" w:eastAsia="方正小标宋_GBK"/>
          <w:szCs w:val="44"/>
        </w:rPr>
        <w:t>国际交流合作示范校</w:t>
      </w:r>
      <w:r>
        <w:rPr>
          <w:rFonts w:hint="eastAsia" w:ascii="方正小标宋_GBK" w:eastAsia="方正小标宋_GBK"/>
          <w:szCs w:val="44"/>
          <w:lang w:eastAsia="zh-CN"/>
        </w:rPr>
        <w:t>项目</w:t>
      </w:r>
      <w:r>
        <w:rPr>
          <w:rFonts w:hint="eastAsia" w:ascii="方正小标宋_GBK" w:eastAsia="方正小标宋_GBK"/>
          <w:szCs w:val="44"/>
        </w:rPr>
        <w:t>申报书</w:t>
      </w:r>
    </w:p>
    <w:p>
      <w:pPr>
        <w:pStyle w:val="16"/>
      </w:pPr>
    </w:p>
    <w:p>
      <w:pPr>
        <w:pStyle w:val="16"/>
        <w:spacing w:line="360" w:lineRule="exact"/>
      </w:pPr>
    </w:p>
    <w:p>
      <w:pPr>
        <w:pStyle w:val="18"/>
        <w:ind w:firstLine="0" w:firstLineChars="0"/>
      </w:pPr>
    </w:p>
    <w:p>
      <w:pPr>
        <w:pStyle w:val="18"/>
        <w:ind w:firstLine="0" w:firstLineChars="0"/>
      </w:pPr>
    </w:p>
    <w:tbl>
      <w:tblPr>
        <w:tblStyle w:val="10"/>
        <w:tblW w:w="8518"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89"/>
        <w:gridCol w:w="505"/>
        <w:gridCol w:w="57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2" w:hRule="atLeast"/>
          <w:jc w:val="center"/>
        </w:trPr>
        <w:tc>
          <w:tcPr>
            <w:tcW w:w="2289" w:type="dxa"/>
            <w:vAlign w:val="center"/>
          </w:tcPr>
          <w:p>
            <w:pPr>
              <w:pStyle w:val="19"/>
              <w:spacing w:line="400" w:lineRule="exact"/>
              <w:jc w:val="distribute"/>
              <w:rPr>
                <w:rFonts w:ascii="黑体" w:hAnsi="黑体" w:eastAsia="黑体"/>
              </w:rPr>
            </w:pPr>
            <w:r>
              <w:rPr>
                <w:rFonts w:hint="eastAsia" w:ascii="黑体" w:hAnsi="黑体" w:eastAsia="黑体"/>
              </w:rPr>
              <w:t>学校名称</w:t>
            </w:r>
          </w:p>
        </w:tc>
        <w:tc>
          <w:tcPr>
            <w:tcW w:w="505" w:type="dxa"/>
            <w:vAlign w:val="center"/>
          </w:tcPr>
          <w:p>
            <w:pPr>
              <w:pStyle w:val="19"/>
              <w:spacing w:line="400" w:lineRule="exact"/>
              <w:rPr>
                <w:rFonts w:ascii="仿宋" w:hAnsi="仿宋"/>
              </w:rPr>
            </w:pPr>
            <w:r>
              <w:rPr>
                <w:rFonts w:hint="eastAsia" w:ascii="仿宋" w:hAnsi="仿宋"/>
              </w:rPr>
              <w:t>：</w:t>
            </w:r>
          </w:p>
        </w:tc>
        <w:tc>
          <w:tcPr>
            <w:tcW w:w="5724" w:type="dxa"/>
            <w:tcBorders>
              <w:bottom w:val="single" w:color="auto" w:sz="6" w:space="0"/>
            </w:tcBorders>
            <w:vAlign w:val="center"/>
          </w:tcPr>
          <w:p>
            <w:pPr>
              <w:pStyle w:val="19"/>
              <w:spacing w:line="400" w:lineRule="exact"/>
              <w:rPr>
                <w:rFonts w:ascii="仿宋" w:hAnsi="仿宋"/>
              </w:rPr>
            </w:pPr>
          </w:p>
          <w:p>
            <w:pPr>
              <w:pStyle w:val="19"/>
              <w:spacing w:line="400" w:lineRule="exact"/>
              <w:rPr>
                <w:rFonts w:ascii="仿宋" w:hAnsi="仿宋"/>
              </w:rPr>
            </w:pPr>
            <w:r>
              <w:rPr>
                <w:rFonts w:hint="eastAsia" w:ascii="仿宋" w:hAnsi="仿宋"/>
              </w:rPr>
              <w:t xml:space="preserve">   (盖章)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8" w:hRule="atLeast"/>
          <w:jc w:val="center"/>
        </w:trPr>
        <w:tc>
          <w:tcPr>
            <w:tcW w:w="2289" w:type="dxa"/>
            <w:vAlign w:val="center"/>
          </w:tcPr>
          <w:p>
            <w:pPr>
              <w:pStyle w:val="19"/>
              <w:spacing w:line="400" w:lineRule="exact"/>
              <w:jc w:val="distribute"/>
              <w:rPr>
                <w:rFonts w:ascii="黑体" w:hAnsi="黑体" w:eastAsia="黑体"/>
              </w:rPr>
            </w:pPr>
            <w:r>
              <w:rPr>
                <w:rFonts w:hint="eastAsia" w:ascii="黑体" w:hAnsi="黑体" w:eastAsia="黑体"/>
              </w:rPr>
              <w:t>项目负责人</w:t>
            </w:r>
          </w:p>
        </w:tc>
        <w:tc>
          <w:tcPr>
            <w:tcW w:w="505" w:type="dxa"/>
            <w:vAlign w:val="center"/>
          </w:tcPr>
          <w:p>
            <w:pPr>
              <w:pStyle w:val="19"/>
              <w:spacing w:line="400" w:lineRule="exact"/>
              <w:rPr>
                <w:rFonts w:ascii="仿宋" w:hAnsi="仿宋"/>
              </w:rPr>
            </w:pPr>
            <w:r>
              <w:rPr>
                <w:rFonts w:hint="eastAsia" w:ascii="仿宋" w:hAnsi="仿宋"/>
              </w:rPr>
              <w:t>：</w:t>
            </w:r>
          </w:p>
        </w:tc>
        <w:tc>
          <w:tcPr>
            <w:tcW w:w="5724" w:type="dxa"/>
            <w:tcBorders>
              <w:top w:val="single" w:color="auto" w:sz="6" w:space="0"/>
              <w:bottom w:val="single" w:color="auto" w:sz="6" w:space="0"/>
            </w:tcBorders>
            <w:vAlign w:val="center"/>
          </w:tcPr>
          <w:p>
            <w:pPr>
              <w:pStyle w:val="19"/>
              <w:spacing w:line="400" w:lineRule="exact"/>
              <w:rPr>
                <w:rFonts w:ascii="仿宋" w:hAnsi="仿宋"/>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2" w:hRule="atLeast"/>
          <w:jc w:val="center"/>
        </w:trPr>
        <w:tc>
          <w:tcPr>
            <w:tcW w:w="2289" w:type="dxa"/>
            <w:vAlign w:val="center"/>
          </w:tcPr>
          <w:p>
            <w:pPr>
              <w:pStyle w:val="19"/>
              <w:spacing w:line="400" w:lineRule="exact"/>
              <w:jc w:val="distribute"/>
              <w:rPr>
                <w:rFonts w:ascii="黑体" w:hAnsi="黑体" w:eastAsia="黑体"/>
              </w:rPr>
            </w:pPr>
            <w:r>
              <w:rPr>
                <w:rFonts w:hint="eastAsia" w:ascii="黑体" w:hAnsi="黑体" w:eastAsia="黑体"/>
              </w:rPr>
              <w:t>申报日期</w:t>
            </w:r>
          </w:p>
        </w:tc>
        <w:tc>
          <w:tcPr>
            <w:tcW w:w="505" w:type="dxa"/>
            <w:vAlign w:val="center"/>
          </w:tcPr>
          <w:p>
            <w:pPr>
              <w:pStyle w:val="19"/>
              <w:spacing w:line="400" w:lineRule="exact"/>
              <w:rPr>
                <w:rFonts w:ascii="仿宋" w:hAnsi="仿宋"/>
              </w:rPr>
            </w:pPr>
            <w:r>
              <w:rPr>
                <w:rFonts w:hint="eastAsia" w:ascii="仿宋" w:hAnsi="仿宋"/>
              </w:rPr>
              <w:t>：</w:t>
            </w:r>
          </w:p>
        </w:tc>
        <w:tc>
          <w:tcPr>
            <w:tcW w:w="5724" w:type="dxa"/>
            <w:tcBorders>
              <w:top w:val="single" w:color="auto" w:sz="6" w:space="0"/>
              <w:bottom w:val="single" w:color="auto" w:sz="6" w:space="0"/>
            </w:tcBorders>
            <w:vAlign w:val="center"/>
          </w:tcPr>
          <w:p>
            <w:pPr>
              <w:pStyle w:val="19"/>
              <w:spacing w:line="400" w:lineRule="exact"/>
              <w:rPr>
                <w:rFonts w:ascii="仿宋" w:hAnsi="仿宋"/>
              </w:rPr>
            </w:pPr>
          </w:p>
        </w:tc>
      </w:tr>
    </w:tbl>
    <w:p>
      <w:pPr>
        <w:pStyle w:val="18"/>
        <w:ind w:firstLine="0" w:firstLineChars="0"/>
      </w:pPr>
    </w:p>
    <w:p>
      <w:pPr>
        <w:pStyle w:val="16"/>
        <w:spacing w:line="500" w:lineRule="exact"/>
        <w:jc w:val="center"/>
      </w:pPr>
    </w:p>
    <w:p>
      <w:pPr>
        <w:pStyle w:val="16"/>
        <w:spacing w:line="500" w:lineRule="exact"/>
        <w:jc w:val="center"/>
      </w:pPr>
    </w:p>
    <w:p>
      <w:pPr>
        <w:pStyle w:val="16"/>
        <w:spacing w:line="500" w:lineRule="exact"/>
        <w:rPr>
          <w:rFonts w:hint="eastAsia"/>
        </w:rPr>
      </w:pPr>
    </w:p>
    <w:p>
      <w:pPr>
        <w:pStyle w:val="16"/>
        <w:spacing w:line="500" w:lineRule="exact"/>
        <w:rPr>
          <w:rFonts w:hint="eastAsia"/>
        </w:rPr>
      </w:pPr>
    </w:p>
    <w:p>
      <w:pPr>
        <w:pStyle w:val="16"/>
        <w:spacing w:line="500" w:lineRule="exact"/>
        <w:rPr>
          <w:rFonts w:hint="eastAsia"/>
        </w:rPr>
      </w:pPr>
    </w:p>
    <w:p>
      <w:pPr>
        <w:pStyle w:val="16"/>
        <w:spacing w:line="500" w:lineRule="exact"/>
        <w:rPr>
          <w:rFonts w:hint="eastAsia"/>
        </w:rPr>
      </w:pPr>
    </w:p>
    <w:p>
      <w:pPr>
        <w:pStyle w:val="16"/>
        <w:spacing w:line="500" w:lineRule="exact"/>
        <w:rPr>
          <w:rFonts w:hint="eastAsia"/>
        </w:rPr>
      </w:pPr>
    </w:p>
    <w:p>
      <w:pPr>
        <w:pStyle w:val="16"/>
        <w:spacing w:line="500" w:lineRule="exact"/>
        <w:rPr>
          <w:rFonts w:hint="eastAsia"/>
        </w:rPr>
      </w:pPr>
    </w:p>
    <w:p>
      <w:pPr>
        <w:pStyle w:val="16"/>
        <w:spacing w:line="500" w:lineRule="exact"/>
        <w:rPr>
          <w:rFonts w:hint="eastAsia"/>
        </w:rPr>
      </w:pPr>
    </w:p>
    <w:p>
      <w:pPr>
        <w:pStyle w:val="16"/>
        <w:spacing w:line="500" w:lineRule="exact"/>
        <w:jc w:val="center"/>
      </w:pPr>
      <w:r>
        <w:rPr>
          <w:rFonts w:hint="eastAsia"/>
        </w:rPr>
        <w:t>贵州省教育厅 制</w:t>
      </w:r>
    </w:p>
    <w:p>
      <w:pPr>
        <w:pStyle w:val="16"/>
        <w:spacing w:line="500" w:lineRule="exact"/>
        <w:jc w:val="center"/>
      </w:pPr>
      <w:r>
        <w:t xml:space="preserve"> 2022</w:t>
      </w:r>
      <w:r>
        <w:rPr>
          <w:rFonts w:hint="eastAsia"/>
        </w:rPr>
        <w:t xml:space="preserve">年 </w:t>
      </w:r>
      <w:r>
        <w:t>3</w:t>
      </w:r>
      <w:r>
        <w:rPr>
          <w:rFonts w:hint="eastAsia"/>
        </w:rPr>
        <w:t>月</w:t>
      </w:r>
    </w:p>
    <w:p>
      <w:pPr>
        <w:rPr>
          <w:szCs w:val="44"/>
        </w:rPr>
      </w:pPr>
      <w:r>
        <w:rPr>
          <w:rFonts w:hint="eastAsia"/>
          <w:szCs w:val="44"/>
        </w:rPr>
        <w:br w:type="page"/>
      </w:r>
    </w:p>
    <w:p>
      <w:pPr>
        <w:pStyle w:val="17"/>
        <w:rPr>
          <w:rFonts w:ascii="方正小标宋_GBK" w:eastAsia="方正小标宋_GBK"/>
          <w:szCs w:val="44"/>
        </w:rPr>
      </w:pPr>
      <w:r>
        <w:rPr>
          <w:rFonts w:hint="eastAsia" w:ascii="方正小标宋_GBK" w:eastAsia="方正小标宋_GBK"/>
          <w:szCs w:val="44"/>
        </w:rPr>
        <w:t>填写要求</w:t>
      </w:r>
    </w:p>
    <w:p>
      <w:pPr>
        <w:pStyle w:val="16"/>
      </w:pPr>
    </w:p>
    <w:p>
      <w:pPr>
        <w:pStyle w:val="18"/>
        <w:spacing w:line="576" w:lineRule="exact"/>
        <w:ind w:firstLine="641" w:firstLineChars="0"/>
        <w:rPr>
          <w:rFonts w:eastAsia="仿宋_GB2312"/>
        </w:rPr>
      </w:pPr>
      <w:r>
        <w:rPr>
          <w:rFonts w:hint="eastAsia" w:eastAsia="仿宋_GB2312"/>
        </w:rPr>
        <w:t>1</w:t>
      </w:r>
      <w:r>
        <w:rPr>
          <w:rFonts w:eastAsia="仿宋_GB2312"/>
        </w:rPr>
        <w:t>.</w:t>
      </w:r>
      <w:r>
        <w:rPr>
          <w:rFonts w:hint="eastAsia" w:eastAsia="仿宋_GB2312"/>
        </w:rPr>
        <w:t>各项内容要实事求是，真实可靠。文字表达要明确、简洁。申报学校应严格审核，对所填内容的真实性负责。</w:t>
      </w:r>
    </w:p>
    <w:p>
      <w:pPr>
        <w:pStyle w:val="18"/>
        <w:spacing w:line="576" w:lineRule="exact"/>
        <w:ind w:firstLine="641" w:firstLineChars="0"/>
        <w:rPr>
          <w:rFonts w:eastAsia="仿宋_GB2312"/>
        </w:rPr>
      </w:pPr>
      <w:r>
        <w:rPr>
          <w:rFonts w:hint="eastAsia" w:eastAsia="仿宋_GB2312"/>
        </w:rPr>
        <w:t>2</w:t>
      </w:r>
      <w:r>
        <w:rPr>
          <w:rFonts w:eastAsia="仿宋_GB2312"/>
        </w:rPr>
        <w:t>.</w:t>
      </w:r>
      <w:r>
        <w:rPr>
          <w:rFonts w:hint="eastAsia" w:eastAsia="仿宋_GB2312"/>
        </w:rPr>
        <w:t>所有填报内容请按仿宋字体、小四号字号、行间距18-25磅规范填写。</w:t>
      </w:r>
    </w:p>
    <w:p>
      <w:pPr>
        <w:pStyle w:val="18"/>
        <w:spacing w:line="576" w:lineRule="exact"/>
        <w:ind w:firstLine="641" w:firstLineChars="0"/>
        <w:rPr>
          <w:rFonts w:eastAsia="仿宋_GB2312"/>
        </w:rPr>
      </w:pPr>
      <w:r>
        <w:rPr>
          <w:rFonts w:hint="eastAsia" w:eastAsia="仿宋_GB2312"/>
        </w:rPr>
        <w:t>3</w:t>
      </w:r>
      <w:r>
        <w:rPr>
          <w:rFonts w:eastAsia="仿宋_GB2312"/>
        </w:rPr>
        <w:t>.</w:t>
      </w:r>
      <w:r>
        <w:rPr>
          <w:rFonts w:hint="eastAsia" w:eastAsia="仿宋_GB2312"/>
        </w:rPr>
        <w:t>请不要改变申报表格样式，保持申报书整体整洁美观。</w:t>
      </w:r>
    </w:p>
    <w:p>
      <w:pPr>
        <w:spacing w:line="576" w:lineRule="exact"/>
        <w:ind w:firstLine="641"/>
        <w:rPr>
          <w:rFonts w:ascii="仿宋_GB2312" w:hAnsi="Times New Roman" w:eastAsia="仿宋_GB2312" w:cstheme="minorBidi"/>
          <w:sz w:val="32"/>
          <w:szCs w:val="21"/>
        </w:rPr>
      </w:pPr>
      <w:r>
        <w:rPr>
          <w:rFonts w:ascii="仿宋_GB2312" w:hAnsi="Times New Roman" w:eastAsia="仿宋_GB2312" w:cstheme="minorBidi"/>
          <w:sz w:val="32"/>
          <w:szCs w:val="21"/>
        </w:rPr>
        <w:t>4</w:t>
      </w:r>
      <w:r>
        <w:rPr>
          <w:rFonts w:hint="eastAsia" w:ascii="仿宋_GB2312" w:hAnsi="Times New Roman" w:eastAsia="仿宋_GB2312" w:cstheme="minorBidi"/>
          <w:sz w:val="32"/>
          <w:szCs w:val="21"/>
        </w:rPr>
        <w:t>.申报书中有关统计内容截止时间为</w:t>
      </w:r>
      <w:r>
        <w:rPr>
          <w:rFonts w:ascii="仿宋_GB2312" w:hAnsi="Times New Roman" w:eastAsia="仿宋_GB2312" w:cstheme="minorBidi"/>
          <w:sz w:val="32"/>
          <w:szCs w:val="21"/>
        </w:rPr>
        <w:t>20</w:t>
      </w:r>
      <w:r>
        <w:rPr>
          <w:rFonts w:hint="eastAsia" w:ascii="仿宋_GB2312" w:hAnsi="Times New Roman" w:eastAsia="仿宋_GB2312" w:cstheme="minorBidi"/>
          <w:sz w:val="32"/>
          <w:szCs w:val="21"/>
        </w:rPr>
        <w:t>22年5月</w:t>
      </w:r>
      <w:r>
        <w:rPr>
          <w:rFonts w:ascii="仿宋_GB2312" w:hAnsi="Times New Roman" w:eastAsia="仿宋_GB2312" w:cstheme="minorBidi"/>
          <w:sz w:val="32"/>
          <w:szCs w:val="21"/>
        </w:rPr>
        <w:t>31</w:t>
      </w:r>
      <w:r>
        <w:rPr>
          <w:rFonts w:hint="eastAsia" w:ascii="仿宋_GB2312" w:hAnsi="Times New Roman" w:eastAsia="仿宋_GB2312" w:cstheme="minorBidi"/>
          <w:sz w:val="32"/>
          <w:szCs w:val="21"/>
        </w:rPr>
        <w:t>日。</w:t>
      </w:r>
    </w:p>
    <w:p>
      <w:pPr>
        <w:spacing w:line="576" w:lineRule="exact"/>
        <w:ind w:firstLine="641"/>
        <w:rPr>
          <w:rFonts w:ascii="仿宋_GB2312" w:hAnsi="Times New Roman" w:eastAsia="仿宋_GB2312" w:cstheme="minorBidi"/>
          <w:sz w:val="32"/>
          <w:szCs w:val="21"/>
        </w:rPr>
      </w:pPr>
      <w:r>
        <w:rPr>
          <w:rFonts w:ascii="仿宋_GB2312" w:hAnsi="Times New Roman" w:eastAsia="仿宋_GB2312" w:cstheme="minorBidi"/>
          <w:sz w:val="32"/>
          <w:szCs w:val="21"/>
        </w:rPr>
        <w:t>5</w:t>
      </w:r>
      <w:r>
        <w:rPr>
          <w:rFonts w:hint="eastAsia" w:ascii="仿宋_GB2312" w:hAnsi="Times New Roman" w:eastAsia="仿宋_GB2312" w:cstheme="minorBidi"/>
          <w:sz w:val="32"/>
          <w:szCs w:val="21"/>
        </w:rPr>
        <w:t>.签字盖章须齐全，若无或不齐全将不予受理。</w:t>
      </w:r>
    </w:p>
    <w:p>
      <w:pPr>
        <w:spacing w:line="576" w:lineRule="exact"/>
        <w:ind w:firstLine="641"/>
        <w:rPr>
          <w:rFonts w:ascii="仿宋_GB2312" w:hAnsi="Times New Roman" w:eastAsia="仿宋_GB2312" w:cstheme="minorBidi"/>
          <w:sz w:val="32"/>
          <w:szCs w:val="21"/>
        </w:rPr>
      </w:pPr>
      <w:r>
        <w:rPr>
          <w:rFonts w:ascii="仿宋_GB2312" w:hAnsi="Times New Roman" w:eastAsia="仿宋_GB2312" w:cstheme="minorBidi"/>
          <w:sz w:val="32"/>
          <w:szCs w:val="21"/>
        </w:rPr>
        <w:t>6</w:t>
      </w:r>
      <w:r>
        <w:rPr>
          <w:rFonts w:hint="eastAsia" w:ascii="仿宋_GB2312" w:hAnsi="Times New Roman" w:eastAsia="仿宋_GB2312" w:cstheme="minorBidi"/>
          <w:sz w:val="32"/>
          <w:szCs w:val="21"/>
        </w:rPr>
        <w:t>.申报表中不得插入图表。</w:t>
      </w:r>
    </w:p>
    <w:p>
      <w:pPr>
        <w:pStyle w:val="18"/>
        <w:spacing w:line="576" w:lineRule="exact"/>
        <w:ind w:firstLine="641" w:firstLineChars="0"/>
        <w:rPr>
          <w:rFonts w:eastAsia="仿宋_GB2312"/>
          <w:w w:val="98"/>
        </w:rPr>
      </w:pPr>
      <w:r>
        <w:rPr>
          <w:rFonts w:eastAsia="仿宋_GB2312"/>
          <w:w w:val="98"/>
        </w:rPr>
        <w:t>7.</w:t>
      </w:r>
      <w:r>
        <w:rPr>
          <w:rFonts w:hint="eastAsia" w:eastAsia="仿宋_GB2312"/>
          <w:w w:val="98"/>
        </w:rPr>
        <w:t>所申报内容应承诺不存在知识产权侵权等问题，如发生知识产权侵权问题，一律后果由项目负责人及申报单位承担。</w:t>
      </w:r>
    </w:p>
    <w:p>
      <w:pPr>
        <w:spacing w:line="480" w:lineRule="auto"/>
        <w:ind w:right="-693" w:rightChars="-330"/>
        <w:rPr>
          <w:rFonts w:ascii="Times New Roman" w:hAnsi="Times New Roman" w:eastAsia="仿宋_GB2312"/>
          <w:b/>
          <w:sz w:val="32"/>
        </w:rPr>
      </w:pPr>
    </w:p>
    <w:p>
      <w:pPr>
        <w:snapToGrid w:val="0"/>
        <w:spacing w:line="576" w:lineRule="atLeast"/>
        <w:rPr>
          <w:rFonts w:ascii="仿宋" w:hAnsi="仿宋" w:eastAsia="仿宋"/>
          <w:spacing w:val="-4"/>
          <w:sz w:val="32"/>
          <w:szCs w:val="32"/>
        </w:rPr>
      </w:pPr>
      <w:r>
        <w:rPr>
          <w:rFonts w:ascii="Times New Roman" w:hAnsi="Times New Roman" w:eastAsia="仿宋_GB2312"/>
          <w:b/>
          <w:sz w:val="32"/>
        </w:rPr>
        <w:br w:type="page"/>
      </w:r>
    </w:p>
    <w:p>
      <w:pPr>
        <w:adjustRightInd w:val="0"/>
        <w:snapToGrid w:val="0"/>
        <w:spacing w:before="93" w:after="93" w:line="520" w:lineRule="exact"/>
        <w:rPr>
          <w:rFonts w:ascii="Times New Roman" w:hAnsi="Times New Roman" w:eastAsia="黑体" w:cs="Times New Roman"/>
          <w:b/>
          <w:color w:val="000000"/>
          <w:sz w:val="32"/>
          <w:szCs w:val="32"/>
        </w:rPr>
      </w:pPr>
      <w:r>
        <w:rPr>
          <w:rFonts w:hint="eastAsia" w:ascii="Times New Roman" w:hAnsi="Times New Roman" w:eastAsia="黑体" w:cs="Times New Roman"/>
          <w:b/>
          <w:bCs/>
          <w:color w:val="000000"/>
          <w:sz w:val="32"/>
          <w:szCs w:val="32"/>
        </w:rPr>
        <w:t xml:space="preserve">    </w:t>
      </w:r>
      <w:r>
        <w:rPr>
          <w:rFonts w:ascii="Times New Roman" w:hAnsi="Times New Roman" w:eastAsia="黑体" w:cs="Times New Roman"/>
          <w:b/>
          <w:bCs/>
          <w:color w:val="000000"/>
          <w:sz w:val="32"/>
          <w:szCs w:val="32"/>
        </w:rPr>
        <w:t>一、基本情况</w:t>
      </w:r>
    </w:p>
    <w:tbl>
      <w:tblPr>
        <w:tblStyle w:val="9"/>
        <w:tblW w:w="8250" w:type="dxa"/>
        <w:jc w:val="center"/>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240"/>
        <w:gridCol w:w="1276"/>
        <w:gridCol w:w="708"/>
        <w:gridCol w:w="1700"/>
        <w:gridCol w:w="703"/>
        <w:gridCol w:w="1623"/>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45" w:hRule="atLeast"/>
          <w:jc w:val="center"/>
        </w:trPr>
        <w:tc>
          <w:tcPr>
            <w:tcW w:w="2240" w:type="dxa"/>
            <w:tcBorders>
              <w:top w:val="single" w:color="auto" w:sz="4" w:space="0"/>
            </w:tcBorders>
            <w:vAlign w:val="center"/>
          </w:tcPr>
          <w:p>
            <w:pPr>
              <w:adjustRightInd w:val="0"/>
              <w:snapToGrid w:val="0"/>
              <w:spacing w:line="520" w:lineRule="exact"/>
              <w:jc w:val="center"/>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学校名称</w:t>
            </w:r>
          </w:p>
        </w:tc>
        <w:tc>
          <w:tcPr>
            <w:tcW w:w="1984" w:type="dxa"/>
            <w:gridSpan w:val="2"/>
            <w:tcBorders>
              <w:top w:val="single" w:color="auto" w:sz="4" w:space="0"/>
            </w:tcBorders>
            <w:vAlign w:val="center"/>
          </w:tcPr>
          <w:p>
            <w:pPr>
              <w:adjustRightInd w:val="0"/>
              <w:snapToGrid w:val="0"/>
              <w:spacing w:line="520" w:lineRule="exact"/>
              <w:jc w:val="center"/>
              <w:rPr>
                <w:rFonts w:ascii="Times New Roman" w:hAnsi="Times New Roman" w:eastAsia="仿宋" w:cs="Times New Roman"/>
                <w:color w:val="000000"/>
                <w:sz w:val="28"/>
                <w:szCs w:val="28"/>
              </w:rPr>
            </w:pPr>
          </w:p>
        </w:tc>
        <w:tc>
          <w:tcPr>
            <w:tcW w:w="2403" w:type="dxa"/>
            <w:gridSpan w:val="2"/>
            <w:tcBorders>
              <w:top w:val="single" w:color="auto" w:sz="4" w:space="0"/>
            </w:tcBorders>
            <w:vAlign w:val="center"/>
          </w:tcPr>
          <w:p>
            <w:pPr>
              <w:adjustRightInd w:val="0"/>
              <w:snapToGrid w:val="0"/>
              <w:spacing w:line="520" w:lineRule="exact"/>
              <w:jc w:val="center"/>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建校时间</w:t>
            </w:r>
          </w:p>
        </w:tc>
        <w:tc>
          <w:tcPr>
            <w:tcW w:w="1623" w:type="dxa"/>
            <w:tcBorders>
              <w:top w:val="single" w:color="auto" w:sz="4" w:space="0"/>
            </w:tcBorders>
            <w:vAlign w:val="center"/>
          </w:tcPr>
          <w:p>
            <w:pPr>
              <w:adjustRightInd w:val="0"/>
              <w:snapToGrid w:val="0"/>
              <w:spacing w:line="520" w:lineRule="exact"/>
              <w:jc w:val="center"/>
              <w:rPr>
                <w:rFonts w:ascii="Times New Roman" w:hAnsi="Times New Roman" w:eastAsia="仿宋"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75" w:hRule="atLeast"/>
          <w:jc w:val="center"/>
        </w:trPr>
        <w:tc>
          <w:tcPr>
            <w:tcW w:w="2240" w:type="dxa"/>
            <w:vAlign w:val="center"/>
          </w:tcPr>
          <w:p>
            <w:pPr>
              <w:adjustRightInd w:val="0"/>
              <w:snapToGrid w:val="0"/>
              <w:spacing w:line="520" w:lineRule="exact"/>
              <w:jc w:val="center"/>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法定代表人</w:t>
            </w:r>
          </w:p>
        </w:tc>
        <w:tc>
          <w:tcPr>
            <w:tcW w:w="1984" w:type="dxa"/>
            <w:gridSpan w:val="2"/>
            <w:vAlign w:val="center"/>
          </w:tcPr>
          <w:p>
            <w:pPr>
              <w:adjustRightInd w:val="0"/>
              <w:snapToGrid w:val="0"/>
              <w:spacing w:line="520" w:lineRule="exact"/>
              <w:jc w:val="center"/>
              <w:rPr>
                <w:rFonts w:ascii="Times New Roman" w:hAnsi="Times New Roman" w:eastAsia="仿宋" w:cs="Times New Roman"/>
                <w:color w:val="000000"/>
                <w:sz w:val="28"/>
                <w:szCs w:val="28"/>
              </w:rPr>
            </w:pPr>
          </w:p>
        </w:tc>
        <w:tc>
          <w:tcPr>
            <w:tcW w:w="2403" w:type="dxa"/>
            <w:gridSpan w:val="2"/>
            <w:vAlign w:val="center"/>
          </w:tcPr>
          <w:p>
            <w:pPr>
              <w:adjustRightInd w:val="0"/>
              <w:snapToGrid w:val="0"/>
              <w:spacing w:line="520" w:lineRule="exact"/>
              <w:jc w:val="center"/>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职务</w:t>
            </w:r>
          </w:p>
        </w:tc>
        <w:tc>
          <w:tcPr>
            <w:tcW w:w="1623" w:type="dxa"/>
            <w:vAlign w:val="center"/>
          </w:tcPr>
          <w:p>
            <w:pPr>
              <w:adjustRightInd w:val="0"/>
              <w:snapToGrid w:val="0"/>
              <w:spacing w:line="520" w:lineRule="exact"/>
              <w:jc w:val="center"/>
              <w:rPr>
                <w:rFonts w:ascii="Times New Roman" w:hAnsi="Times New Roman" w:eastAsia="仿宋"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45" w:hRule="atLeast"/>
          <w:jc w:val="center"/>
        </w:trPr>
        <w:tc>
          <w:tcPr>
            <w:tcW w:w="2240" w:type="dxa"/>
            <w:vAlign w:val="center"/>
          </w:tcPr>
          <w:p>
            <w:pPr>
              <w:adjustRightInd w:val="0"/>
              <w:snapToGrid w:val="0"/>
              <w:spacing w:line="520" w:lineRule="exact"/>
              <w:jc w:val="center"/>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联系电话</w:t>
            </w:r>
          </w:p>
        </w:tc>
        <w:tc>
          <w:tcPr>
            <w:tcW w:w="6010" w:type="dxa"/>
            <w:gridSpan w:val="5"/>
            <w:vAlign w:val="center"/>
          </w:tcPr>
          <w:p>
            <w:pPr>
              <w:adjustRightInd w:val="0"/>
              <w:snapToGrid w:val="0"/>
              <w:spacing w:line="520" w:lineRule="exact"/>
              <w:jc w:val="center"/>
              <w:rPr>
                <w:rFonts w:ascii="Times New Roman" w:hAnsi="Times New Roman" w:eastAsia="仿宋"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30" w:hRule="atLeast"/>
          <w:jc w:val="center"/>
        </w:trPr>
        <w:tc>
          <w:tcPr>
            <w:tcW w:w="2240" w:type="dxa"/>
            <w:vAlign w:val="center"/>
          </w:tcPr>
          <w:p>
            <w:pPr>
              <w:adjustRightInd w:val="0"/>
              <w:snapToGrid w:val="0"/>
              <w:spacing w:line="520" w:lineRule="exact"/>
              <w:jc w:val="center"/>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项目负责人</w:t>
            </w:r>
          </w:p>
        </w:tc>
        <w:tc>
          <w:tcPr>
            <w:tcW w:w="1984" w:type="dxa"/>
            <w:gridSpan w:val="2"/>
            <w:vAlign w:val="center"/>
          </w:tcPr>
          <w:p>
            <w:pPr>
              <w:adjustRightInd w:val="0"/>
              <w:snapToGrid w:val="0"/>
              <w:spacing w:line="520" w:lineRule="exact"/>
              <w:jc w:val="center"/>
              <w:rPr>
                <w:rFonts w:ascii="Times New Roman" w:hAnsi="Times New Roman" w:eastAsia="仿宋" w:cs="Times New Roman"/>
                <w:color w:val="000000"/>
                <w:sz w:val="28"/>
                <w:szCs w:val="28"/>
              </w:rPr>
            </w:pPr>
          </w:p>
        </w:tc>
        <w:tc>
          <w:tcPr>
            <w:tcW w:w="2403" w:type="dxa"/>
            <w:gridSpan w:val="2"/>
            <w:vAlign w:val="center"/>
          </w:tcPr>
          <w:p>
            <w:pPr>
              <w:adjustRightInd w:val="0"/>
              <w:snapToGrid w:val="0"/>
              <w:spacing w:line="520" w:lineRule="exact"/>
              <w:jc w:val="center"/>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职务</w:t>
            </w:r>
          </w:p>
        </w:tc>
        <w:tc>
          <w:tcPr>
            <w:tcW w:w="1623" w:type="dxa"/>
            <w:vAlign w:val="center"/>
          </w:tcPr>
          <w:p>
            <w:pPr>
              <w:adjustRightInd w:val="0"/>
              <w:snapToGrid w:val="0"/>
              <w:spacing w:line="520" w:lineRule="exact"/>
              <w:jc w:val="center"/>
              <w:rPr>
                <w:rFonts w:ascii="Times New Roman" w:hAnsi="Times New Roman" w:eastAsia="仿宋"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11" w:hRule="atLeast"/>
          <w:jc w:val="center"/>
        </w:trPr>
        <w:tc>
          <w:tcPr>
            <w:tcW w:w="2240" w:type="dxa"/>
            <w:vAlign w:val="center"/>
          </w:tcPr>
          <w:p>
            <w:pPr>
              <w:adjustRightInd w:val="0"/>
              <w:snapToGrid w:val="0"/>
              <w:spacing w:line="520" w:lineRule="exact"/>
              <w:jc w:val="center"/>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联系电话</w:t>
            </w:r>
          </w:p>
        </w:tc>
        <w:tc>
          <w:tcPr>
            <w:tcW w:w="6010" w:type="dxa"/>
            <w:gridSpan w:val="5"/>
            <w:vAlign w:val="center"/>
          </w:tcPr>
          <w:p>
            <w:pPr>
              <w:adjustRightInd w:val="0"/>
              <w:snapToGrid w:val="0"/>
              <w:spacing w:line="520" w:lineRule="exact"/>
              <w:jc w:val="center"/>
              <w:rPr>
                <w:rFonts w:ascii="Times New Roman" w:hAnsi="Times New Roman" w:eastAsia="仿宋"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11" w:hRule="atLeast"/>
          <w:jc w:val="center"/>
        </w:trPr>
        <w:tc>
          <w:tcPr>
            <w:tcW w:w="2240" w:type="dxa"/>
            <w:vAlign w:val="center"/>
          </w:tcPr>
          <w:p>
            <w:pPr>
              <w:adjustRightInd w:val="0"/>
              <w:snapToGrid w:val="0"/>
              <w:spacing w:line="520" w:lineRule="exact"/>
              <w:jc w:val="center"/>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学校地址</w:t>
            </w:r>
          </w:p>
        </w:tc>
        <w:tc>
          <w:tcPr>
            <w:tcW w:w="6010" w:type="dxa"/>
            <w:gridSpan w:val="5"/>
            <w:vAlign w:val="center"/>
          </w:tcPr>
          <w:p>
            <w:pPr>
              <w:adjustRightInd w:val="0"/>
              <w:snapToGrid w:val="0"/>
              <w:spacing w:line="520" w:lineRule="exact"/>
              <w:jc w:val="center"/>
              <w:rPr>
                <w:rFonts w:ascii="Times New Roman" w:hAnsi="Times New Roman" w:eastAsia="仿宋"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11" w:hRule="atLeast"/>
          <w:jc w:val="center"/>
        </w:trPr>
        <w:tc>
          <w:tcPr>
            <w:tcW w:w="4224" w:type="dxa"/>
            <w:gridSpan w:val="3"/>
            <w:vAlign w:val="center"/>
          </w:tcPr>
          <w:p>
            <w:pPr>
              <w:adjustRightInd w:val="0"/>
              <w:snapToGrid w:val="0"/>
              <w:spacing w:line="520" w:lineRule="exact"/>
              <w:jc w:val="center"/>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近五年投入</w:t>
            </w:r>
            <w:r>
              <w:rPr>
                <w:rFonts w:hint="eastAsia" w:ascii="Times New Roman" w:hAnsi="Times New Roman" w:eastAsia="仿宋" w:cs="Times New Roman"/>
                <w:color w:val="000000"/>
                <w:sz w:val="28"/>
                <w:szCs w:val="28"/>
              </w:rPr>
              <w:t>对外交流</w:t>
            </w:r>
            <w:r>
              <w:rPr>
                <w:rFonts w:ascii="Times New Roman" w:hAnsi="Times New Roman" w:eastAsia="仿宋" w:cs="Times New Roman"/>
                <w:color w:val="000000"/>
                <w:sz w:val="28"/>
                <w:szCs w:val="28"/>
              </w:rPr>
              <w:t>经费</w:t>
            </w:r>
          </w:p>
        </w:tc>
        <w:tc>
          <w:tcPr>
            <w:tcW w:w="4026" w:type="dxa"/>
            <w:gridSpan w:val="3"/>
            <w:vAlign w:val="center"/>
          </w:tcPr>
          <w:p>
            <w:pPr>
              <w:adjustRightInd w:val="0"/>
              <w:snapToGrid w:val="0"/>
              <w:spacing w:line="520" w:lineRule="exact"/>
              <w:jc w:val="center"/>
              <w:rPr>
                <w:rFonts w:ascii="Times New Roman" w:hAnsi="Times New Roman" w:eastAsia="仿宋" w:cs="Times New Roman"/>
                <w:color w:val="000000"/>
                <w:sz w:val="28"/>
                <w:szCs w:val="28"/>
              </w:rPr>
            </w:pPr>
            <w:r>
              <w:rPr>
                <w:rFonts w:hint="eastAsia" w:ascii="Times New Roman" w:hAnsi="Times New Roman" w:eastAsia="仿宋" w:cs="Times New Roman"/>
                <w:color w:val="000000"/>
                <w:sz w:val="28"/>
                <w:szCs w:val="28"/>
              </w:rPr>
              <w:t xml:space="preserve"> </w:t>
            </w:r>
            <w:r>
              <w:rPr>
                <w:rFonts w:ascii="Times New Roman" w:hAnsi="Times New Roman" w:eastAsia="仿宋" w:cs="Times New Roman"/>
                <w:color w:val="000000"/>
                <w:sz w:val="28"/>
                <w:szCs w:val="28"/>
              </w:rPr>
              <w:t>万元</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417" w:hRule="atLeast"/>
          <w:jc w:val="center"/>
        </w:trPr>
        <w:tc>
          <w:tcPr>
            <w:tcW w:w="2240" w:type="dxa"/>
            <w:vAlign w:val="center"/>
          </w:tcPr>
          <w:p>
            <w:pPr>
              <w:adjustRightInd w:val="0"/>
              <w:snapToGrid w:val="0"/>
              <w:spacing w:line="520" w:lineRule="exact"/>
              <w:jc w:val="center"/>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近5年累计招收长（短）期国际学生数（人）</w:t>
            </w:r>
          </w:p>
        </w:tc>
        <w:tc>
          <w:tcPr>
            <w:tcW w:w="1984" w:type="dxa"/>
            <w:gridSpan w:val="2"/>
            <w:vAlign w:val="center"/>
          </w:tcPr>
          <w:p>
            <w:pPr>
              <w:adjustRightInd w:val="0"/>
              <w:snapToGrid w:val="0"/>
              <w:spacing w:line="520" w:lineRule="exact"/>
              <w:jc w:val="center"/>
              <w:rPr>
                <w:rFonts w:ascii="Times New Roman" w:hAnsi="Times New Roman" w:eastAsia="仿宋" w:cs="Times New Roman"/>
                <w:color w:val="000000"/>
                <w:sz w:val="28"/>
                <w:szCs w:val="28"/>
              </w:rPr>
            </w:pPr>
          </w:p>
        </w:tc>
        <w:tc>
          <w:tcPr>
            <w:tcW w:w="1700" w:type="dxa"/>
            <w:vAlign w:val="center"/>
          </w:tcPr>
          <w:p>
            <w:pPr>
              <w:adjustRightInd w:val="0"/>
              <w:snapToGrid w:val="0"/>
              <w:spacing w:line="520" w:lineRule="exact"/>
              <w:jc w:val="center"/>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与国（境）外高校共同开发教学资源（项）</w:t>
            </w:r>
          </w:p>
        </w:tc>
        <w:tc>
          <w:tcPr>
            <w:tcW w:w="2326" w:type="dxa"/>
            <w:gridSpan w:val="2"/>
            <w:vAlign w:val="center"/>
          </w:tcPr>
          <w:p>
            <w:pPr>
              <w:adjustRightInd w:val="0"/>
              <w:snapToGrid w:val="0"/>
              <w:spacing w:line="520" w:lineRule="exact"/>
              <w:jc w:val="center"/>
              <w:rPr>
                <w:rFonts w:ascii="Times New Roman" w:hAnsi="Times New Roman" w:eastAsia="仿宋"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920" w:hRule="atLeast"/>
          <w:jc w:val="center"/>
        </w:trPr>
        <w:tc>
          <w:tcPr>
            <w:tcW w:w="2240" w:type="dxa"/>
            <w:vAlign w:val="center"/>
          </w:tcPr>
          <w:p>
            <w:pPr>
              <w:adjustRightInd w:val="0"/>
              <w:snapToGrid w:val="0"/>
              <w:spacing w:line="520" w:lineRule="exact"/>
              <w:jc w:val="center"/>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教职工出国研修、访学人数</w:t>
            </w:r>
          </w:p>
        </w:tc>
        <w:tc>
          <w:tcPr>
            <w:tcW w:w="1984" w:type="dxa"/>
            <w:gridSpan w:val="2"/>
            <w:vAlign w:val="center"/>
          </w:tcPr>
          <w:p>
            <w:pPr>
              <w:adjustRightInd w:val="0"/>
              <w:snapToGrid w:val="0"/>
              <w:spacing w:line="520" w:lineRule="exact"/>
              <w:jc w:val="center"/>
              <w:rPr>
                <w:rFonts w:ascii="Times New Roman" w:hAnsi="Times New Roman" w:eastAsia="仿宋" w:cs="Times New Roman"/>
                <w:color w:val="000000"/>
                <w:sz w:val="28"/>
                <w:szCs w:val="28"/>
              </w:rPr>
            </w:pPr>
          </w:p>
        </w:tc>
        <w:tc>
          <w:tcPr>
            <w:tcW w:w="1700" w:type="dxa"/>
            <w:vAlign w:val="center"/>
          </w:tcPr>
          <w:p>
            <w:pPr>
              <w:adjustRightInd w:val="0"/>
              <w:snapToGrid w:val="0"/>
              <w:spacing w:line="520" w:lineRule="exact"/>
              <w:jc w:val="center"/>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聘请专</w:t>
            </w:r>
            <w:r>
              <w:rPr>
                <w:rFonts w:hint="eastAsia" w:ascii="Times New Roman" w:hAnsi="Times New Roman" w:eastAsia="仿宋" w:cs="Times New Roman"/>
                <w:color w:val="000000"/>
                <w:sz w:val="28"/>
                <w:szCs w:val="28"/>
              </w:rPr>
              <w:t>（</w:t>
            </w:r>
            <w:r>
              <w:rPr>
                <w:rFonts w:ascii="Times New Roman" w:hAnsi="Times New Roman" w:eastAsia="仿宋" w:cs="Times New Roman"/>
                <w:color w:val="000000"/>
                <w:sz w:val="28"/>
                <w:szCs w:val="28"/>
              </w:rPr>
              <w:t>兼</w:t>
            </w:r>
            <w:r>
              <w:rPr>
                <w:rFonts w:hint="eastAsia" w:ascii="Times New Roman" w:hAnsi="Times New Roman" w:eastAsia="仿宋" w:cs="Times New Roman"/>
                <w:color w:val="000000"/>
                <w:sz w:val="28"/>
                <w:szCs w:val="28"/>
              </w:rPr>
              <w:t>）</w:t>
            </w:r>
            <w:r>
              <w:rPr>
                <w:rFonts w:ascii="Times New Roman" w:hAnsi="Times New Roman" w:eastAsia="仿宋" w:cs="Times New Roman"/>
                <w:color w:val="000000"/>
                <w:sz w:val="28"/>
                <w:szCs w:val="28"/>
              </w:rPr>
              <w:t>职外籍教师数（人）</w:t>
            </w:r>
          </w:p>
        </w:tc>
        <w:tc>
          <w:tcPr>
            <w:tcW w:w="2326" w:type="dxa"/>
            <w:gridSpan w:val="2"/>
            <w:vAlign w:val="center"/>
          </w:tcPr>
          <w:p>
            <w:pPr>
              <w:adjustRightInd w:val="0"/>
              <w:snapToGrid w:val="0"/>
              <w:spacing w:line="520" w:lineRule="exact"/>
              <w:jc w:val="center"/>
              <w:rPr>
                <w:rFonts w:ascii="Times New Roman" w:hAnsi="Times New Roman" w:eastAsia="仿宋"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91" w:hRule="atLeast"/>
          <w:jc w:val="center"/>
        </w:trPr>
        <w:tc>
          <w:tcPr>
            <w:tcW w:w="2240" w:type="dxa"/>
            <w:vAlign w:val="center"/>
          </w:tcPr>
          <w:p>
            <w:pPr>
              <w:adjustRightInd w:val="0"/>
              <w:snapToGrid w:val="0"/>
              <w:spacing w:line="520" w:lineRule="exact"/>
              <w:jc w:val="center"/>
              <w:rPr>
                <w:rFonts w:ascii="Times New Roman" w:hAnsi="Times New Roman" w:eastAsia="仿宋" w:cs="Times New Roman"/>
                <w:color w:val="000000"/>
                <w:spacing w:val="-8"/>
                <w:sz w:val="28"/>
                <w:szCs w:val="28"/>
              </w:rPr>
            </w:pPr>
            <w:r>
              <w:rPr>
                <w:rFonts w:ascii="Times New Roman" w:hAnsi="Times New Roman" w:eastAsia="仿宋" w:cs="Times New Roman"/>
                <w:color w:val="000000"/>
                <w:spacing w:val="-8"/>
                <w:sz w:val="28"/>
                <w:szCs w:val="28"/>
              </w:rPr>
              <w:t>国际学生教学</w:t>
            </w:r>
          </w:p>
          <w:p>
            <w:pPr>
              <w:adjustRightInd w:val="0"/>
              <w:snapToGrid w:val="0"/>
              <w:spacing w:line="520" w:lineRule="exact"/>
              <w:jc w:val="center"/>
              <w:rPr>
                <w:rFonts w:ascii="Times New Roman" w:hAnsi="Times New Roman" w:eastAsia="仿宋" w:cs="Times New Roman"/>
                <w:color w:val="000000"/>
                <w:sz w:val="28"/>
                <w:szCs w:val="28"/>
              </w:rPr>
            </w:pPr>
            <w:r>
              <w:rPr>
                <w:rFonts w:ascii="Times New Roman" w:hAnsi="Times New Roman" w:eastAsia="仿宋" w:cs="Times New Roman"/>
                <w:color w:val="000000"/>
                <w:spacing w:val="-8"/>
                <w:sz w:val="28"/>
                <w:szCs w:val="28"/>
              </w:rPr>
              <w:t>专职教师人数</w:t>
            </w:r>
          </w:p>
        </w:tc>
        <w:tc>
          <w:tcPr>
            <w:tcW w:w="1984" w:type="dxa"/>
            <w:gridSpan w:val="2"/>
            <w:vAlign w:val="center"/>
          </w:tcPr>
          <w:p>
            <w:pPr>
              <w:adjustRightInd w:val="0"/>
              <w:snapToGrid w:val="0"/>
              <w:spacing w:line="520" w:lineRule="exact"/>
              <w:jc w:val="right"/>
              <w:rPr>
                <w:rFonts w:ascii="Times New Roman" w:hAnsi="Times New Roman" w:eastAsia="仿宋" w:cs="Times New Roman"/>
                <w:color w:val="000000"/>
                <w:sz w:val="28"/>
                <w:szCs w:val="28"/>
              </w:rPr>
            </w:pPr>
          </w:p>
        </w:tc>
        <w:tc>
          <w:tcPr>
            <w:tcW w:w="1700" w:type="dxa"/>
            <w:vAlign w:val="center"/>
          </w:tcPr>
          <w:p>
            <w:pPr>
              <w:adjustRightInd w:val="0"/>
              <w:snapToGrid w:val="0"/>
              <w:spacing w:line="520" w:lineRule="exact"/>
              <w:jc w:val="center"/>
              <w:rPr>
                <w:rFonts w:ascii="Times New Roman" w:hAnsi="Times New Roman" w:eastAsia="仿宋" w:cs="Times New Roman"/>
                <w:color w:val="000000"/>
                <w:spacing w:val="-8"/>
                <w:sz w:val="28"/>
                <w:szCs w:val="28"/>
              </w:rPr>
            </w:pPr>
            <w:r>
              <w:rPr>
                <w:rFonts w:ascii="Times New Roman" w:hAnsi="Times New Roman" w:eastAsia="仿宋" w:cs="Times New Roman"/>
                <w:color w:val="000000"/>
                <w:spacing w:val="-8"/>
                <w:sz w:val="28"/>
                <w:szCs w:val="28"/>
              </w:rPr>
              <w:t>国际学生教学</w:t>
            </w:r>
          </w:p>
          <w:p>
            <w:pPr>
              <w:adjustRightInd w:val="0"/>
              <w:snapToGrid w:val="0"/>
              <w:spacing w:line="520" w:lineRule="exact"/>
              <w:jc w:val="center"/>
              <w:rPr>
                <w:rFonts w:ascii="Times New Roman" w:hAnsi="Times New Roman" w:eastAsia="仿宋" w:cs="Times New Roman"/>
                <w:color w:val="000000"/>
                <w:sz w:val="28"/>
                <w:szCs w:val="28"/>
              </w:rPr>
            </w:pPr>
            <w:r>
              <w:rPr>
                <w:rFonts w:ascii="Times New Roman" w:hAnsi="Times New Roman" w:eastAsia="仿宋" w:cs="Times New Roman"/>
                <w:color w:val="000000"/>
                <w:spacing w:val="-8"/>
                <w:sz w:val="28"/>
                <w:szCs w:val="28"/>
              </w:rPr>
              <w:t>兼职教师人数</w:t>
            </w:r>
          </w:p>
        </w:tc>
        <w:tc>
          <w:tcPr>
            <w:tcW w:w="2326" w:type="dxa"/>
            <w:gridSpan w:val="2"/>
            <w:vAlign w:val="center"/>
          </w:tcPr>
          <w:p>
            <w:pPr>
              <w:adjustRightInd w:val="0"/>
              <w:snapToGrid w:val="0"/>
              <w:spacing w:line="520" w:lineRule="exact"/>
              <w:jc w:val="center"/>
              <w:rPr>
                <w:rFonts w:ascii="Times New Roman" w:hAnsi="Times New Roman" w:eastAsia="仿宋"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34" w:hRule="atLeast"/>
          <w:jc w:val="center"/>
        </w:trPr>
        <w:tc>
          <w:tcPr>
            <w:tcW w:w="2240" w:type="dxa"/>
            <w:vAlign w:val="center"/>
          </w:tcPr>
          <w:p>
            <w:pPr>
              <w:adjustRightInd w:val="0"/>
              <w:snapToGrid w:val="0"/>
              <w:spacing w:line="520" w:lineRule="exact"/>
              <w:jc w:val="center"/>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是否</w:t>
            </w:r>
            <w:r>
              <w:rPr>
                <w:rFonts w:hint="eastAsia" w:ascii="Times New Roman" w:hAnsi="Times New Roman" w:eastAsia="仿宋" w:cs="Times New Roman"/>
                <w:color w:val="000000"/>
                <w:sz w:val="28"/>
                <w:szCs w:val="28"/>
              </w:rPr>
              <w:t>在</w:t>
            </w:r>
            <w:r>
              <w:rPr>
                <w:rFonts w:ascii="Times New Roman" w:hAnsi="Times New Roman" w:eastAsia="仿宋" w:cs="Times New Roman"/>
                <w:color w:val="000000"/>
                <w:sz w:val="28"/>
                <w:szCs w:val="28"/>
              </w:rPr>
              <w:t>国（境）外</w:t>
            </w:r>
            <w:r>
              <w:rPr>
                <w:rFonts w:hint="eastAsia" w:ascii="Times New Roman" w:hAnsi="Times New Roman" w:eastAsia="仿宋" w:cs="Times New Roman"/>
                <w:color w:val="000000"/>
                <w:sz w:val="28"/>
                <w:szCs w:val="28"/>
              </w:rPr>
              <w:t>开展</w:t>
            </w:r>
            <w:r>
              <w:rPr>
                <w:rFonts w:ascii="Times New Roman" w:hAnsi="Times New Roman" w:eastAsia="仿宋" w:cs="Times New Roman"/>
                <w:color w:val="000000"/>
                <w:sz w:val="28"/>
                <w:szCs w:val="28"/>
              </w:rPr>
              <w:t>办学</w:t>
            </w:r>
            <w:r>
              <w:rPr>
                <w:rFonts w:hint="eastAsia" w:ascii="Times New Roman" w:hAnsi="Times New Roman" w:eastAsia="仿宋" w:cs="Times New Roman"/>
                <w:color w:val="000000"/>
                <w:sz w:val="28"/>
                <w:szCs w:val="28"/>
              </w:rPr>
              <w:t>活动</w:t>
            </w:r>
          </w:p>
        </w:tc>
        <w:tc>
          <w:tcPr>
            <w:tcW w:w="1276" w:type="dxa"/>
            <w:vAlign w:val="center"/>
          </w:tcPr>
          <w:p>
            <w:pPr>
              <w:adjustRightInd w:val="0"/>
              <w:snapToGrid w:val="0"/>
              <w:spacing w:line="520" w:lineRule="exact"/>
              <w:jc w:val="center"/>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□是□否</w:t>
            </w:r>
          </w:p>
        </w:tc>
        <w:tc>
          <w:tcPr>
            <w:tcW w:w="4734" w:type="dxa"/>
            <w:gridSpan w:val="4"/>
            <w:vAlign w:val="center"/>
          </w:tcPr>
          <w:p>
            <w:pPr>
              <w:adjustRightInd w:val="0"/>
              <w:snapToGrid w:val="0"/>
              <w:spacing w:line="520" w:lineRule="exact"/>
              <w:jc w:val="center"/>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若有，请填写办学机构名称</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34" w:hRule="atLeast"/>
          <w:jc w:val="center"/>
        </w:trPr>
        <w:tc>
          <w:tcPr>
            <w:tcW w:w="2240" w:type="dxa"/>
            <w:vAlign w:val="center"/>
          </w:tcPr>
          <w:p>
            <w:pPr>
              <w:adjustRightInd w:val="0"/>
              <w:snapToGrid w:val="0"/>
              <w:spacing w:line="520" w:lineRule="exact"/>
              <w:jc w:val="center"/>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是否引进国（境）外</w:t>
            </w:r>
            <w:r>
              <w:rPr>
                <w:rFonts w:hint="eastAsia" w:ascii="Times New Roman" w:hAnsi="Times New Roman" w:eastAsia="仿宋" w:cs="Times New Roman"/>
                <w:color w:val="000000"/>
                <w:sz w:val="28"/>
                <w:szCs w:val="28"/>
              </w:rPr>
              <w:t>先进教学/行业标准</w:t>
            </w:r>
          </w:p>
        </w:tc>
        <w:tc>
          <w:tcPr>
            <w:tcW w:w="1276" w:type="dxa"/>
            <w:vAlign w:val="center"/>
          </w:tcPr>
          <w:p>
            <w:pPr>
              <w:adjustRightInd w:val="0"/>
              <w:snapToGrid w:val="0"/>
              <w:spacing w:line="520" w:lineRule="exact"/>
              <w:jc w:val="center"/>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□是□否</w:t>
            </w:r>
          </w:p>
        </w:tc>
        <w:tc>
          <w:tcPr>
            <w:tcW w:w="4734" w:type="dxa"/>
            <w:gridSpan w:val="4"/>
            <w:vAlign w:val="center"/>
          </w:tcPr>
          <w:p>
            <w:pPr>
              <w:adjustRightInd w:val="0"/>
              <w:snapToGrid w:val="0"/>
              <w:spacing w:line="520" w:lineRule="exact"/>
              <w:jc w:val="center"/>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若有，请填写项目名称</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34" w:hRule="atLeast"/>
          <w:jc w:val="center"/>
        </w:trPr>
        <w:tc>
          <w:tcPr>
            <w:tcW w:w="2240" w:type="dxa"/>
            <w:vAlign w:val="center"/>
          </w:tcPr>
          <w:p>
            <w:pPr>
              <w:adjustRightInd w:val="0"/>
              <w:snapToGrid w:val="0"/>
              <w:spacing w:line="520" w:lineRule="exact"/>
              <w:jc w:val="center"/>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是否向国（境）外推出专业标准、课程标准、教学资源</w:t>
            </w:r>
            <w:r>
              <w:rPr>
                <w:rFonts w:hint="eastAsia" w:ascii="Times New Roman" w:hAnsi="Times New Roman" w:eastAsia="仿宋" w:cs="Times New Roman"/>
                <w:color w:val="000000"/>
                <w:sz w:val="28"/>
                <w:szCs w:val="28"/>
              </w:rPr>
              <w:t>库</w:t>
            </w:r>
          </w:p>
        </w:tc>
        <w:tc>
          <w:tcPr>
            <w:tcW w:w="1276" w:type="dxa"/>
            <w:vAlign w:val="center"/>
          </w:tcPr>
          <w:p>
            <w:pPr>
              <w:adjustRightInd w:val="0"/>
              <w:snapToGrid w:val="0"/>
              <w:spacing w:line="520" w:lineRule="exact"/>
              <w:jc w:val="center"/>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□是□否</w:t>
            </w:r>
          </w:p>
        </w:tc>
        <w:tc>
          <w:tcPr>
            <w:tcW w:w="4734" w:type="dxa"/>
            <w:gridSpan w:val="4"/>
            <w:vAlign w:val="center"/>
          </w:tcPr>
          <w:p>
            <w:pPr>
              <w:adjustRightInd w:val="0"/>
              <w:snapToGrid w:val="0"/>
              <w:spacing w:line="520" w:lineRule="exact"/>
              <w:jc w:val="center"/>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若有，请填写名称</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062" w:hRule="atLeast"/>
          <w:jc w:val="center"/>
        </w:trPr>
        <w:tc>
          <w:tcPr>
            <w:tcW w:w="2240" w:type="dxa"/>
            <w:vAlign w:val="center"/>
          </w:tcPr>
          <w:p>
            <w:pPr>
              <w:adjustRightInd w:val="0"/>
              <w:snapToGrid w:val="0"/>
              <w:spacing w:line="520" w:lineRule="exact"/>
              <w:jc w:val="center"/>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是否主办或承办中国-东盟教育交流周活动</w:t>
            </w:r>
          </w:p>
        </w:tc>
        <w:tc>
          <w:tcPr>
            <w:tcW w:w="1276" w:type="dxa"/>
            <w:vAlign w:val="center"/>
          </w:tcPr>
          <w:p>
            <w:pPr>
              <w:adjustRightInd w:val="0"/>
              <w:snapToGrid w:val="0"/>
              <w:spacing w:line="520" w:lineRule="exact"/>
              <w:jc w:val="center"/>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□是□否</w:t>
            </w:r>
          </w:p>
        </w:tc>
        <w:tc>
          <w:tcPr>
            <w:tcW w:w="4734" w:type="dxa"/>
            <w:gridSpan w:val="4"/>
            <w:vAlign w:val="center"/>
          </w:tcPr>
          <w:p>
            <w:pPr>
              <w:adjustRightInd w:val="0"/>
              <w:snapToGrid w:val="0"/>
              <w:spacing w:line="520" w:lineRule="exact"/>
              <w:jc w:val="center"/>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若有，请填写项目名称</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34" w:hRule="atLeast"/>
          <w:jc w:val="center"/>
        </w:trPr>
        <w:tc>
          <w:tcPr>
            <w:tcW w:w="2240" w:type="dxa"/>
            <w:vAlign w:val="center"/>
          </w:tcPr>
          <w:p>
            <w:pPr>
              <w:adjustRightInd w:val="0"/>
              <w:snapToGrid w:val="0"/>
              <w:spacing w:line="520" w:lineRule="exact"/>
              <w:jc w:val="center"/>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是否有中外合作办学项目</w:t>
            </w:r>
            <w:r>
              <w:rPr>
                <w:rFonts w:hint="eastAsia" w:ascii="Times New Roman" w:hAnsi="Times New Roman" w:eastAsia="仿宋" w:cs="Times New Roman"/>
                <w:color w:val="000000"/>
                <w:sz w:val="28"/>
                <w:szCs w:val="28"/>
              </w:rPr>
              <w:t>/机构</w:t>
            </w:r>
          </w:p>
        </w:tc>
        <w:tc>
          <w:tcPr>
            <w:tcW w:w="1276" w:type="dxa"/>
            <w:vAlign w:val="center"/>
          </w:tcPr>
          <w:p>
            <w:pPr>
              <w:adjustRightInd w:val="0"/>
              <w:snapToGrid w:val="0"/>
              <w:spacing w:line="520" w:lineRule="exact"/>
              <w:jc w:val="center"/>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□是□否</w:t>
            </w:r>
          </w:p>
        </w:tc>
        <w:tc>
          <w:tcPr>
            <w:tcW w:w="4734" w:type="dxa"/>
            <w:gridSpan w:val="4"/>
            <w:vAlign w:val="center"/>
          </w:tcPr>
          <w:p>
            <w:pPr>
              <w:adjustRightInd w:val="0"/>
              <w:snapToGrid w:val="0"/>
              <w:spacing w:line="520" w:lineRule="exact"/>
              <w:jc w:val="center"/>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若有，请填写项目名称</w:t>
            </w:r>
          </w:p>
        </w:tc>
      </w:tr>
    </w:tbl>
    <w:p>
      <w:pPr>
        <w:spacing w:line="520" w:lineRule="exact"/>
        <w:rPr>
          <w:rFonts w:ascii="Times New Roman" w:hAnsi="Times New Roman" w:eastAsia="黑体" w:cs="Times New Roman"/>
          <w:b/>
          <w:bCs/>
          <w:color w:val="000000"/>
          <w:sz w:val="24"/>
          <w:szCs w:val="28"/>
        </w:rPr>
      </w:pPr>
      <w:r>
        <w:rPr>
          <w:rFonts w:ascii="Times New Roman" w:hAnsi="Times New Roman" w:eastAsia="黑体" w:cs="Times New Roman"/>
          <w:b/>
          <w:bCs/>
          <w:color w:val="000000"/>
          <w:sz w:val="28"/>
          <w:szCs w:val="28"/>
        </w:rPr>
        <w:br w:type="page"/>
      </w:r>
    </w:p>
    <w:p>
      <w:pPr>
        <w:adjustRightInd w:val="0"/>
        <w:snapToGrid w:val="0"/>
        <w:spacing w:before="93" w:after="93" w:line="520" w:lineRule="exact"/>
        <w:rPr>
          <w:rFonts w:ascii="Times New Roman" w:hAnsi="Times New Roman" w:eastAsia="黑体" w:cs="Times New Roman"/>
          <w:b/>
          <w:bCs/>
          <w:color w:val="000000"/>
          <w:sz w:val="32"/>
          <w:szCs w:val="32"/>
        </w:rPr>
      </w:pPr>
      <w:r>
        <w:rPr>
          <w:rFonts w:hint="eastAsia" w:ascii="Times New Roman" w:hAnsi="Times New Roman" w:eastAsia="黑体" w:cs="Times New Roman"/>
          <w:b/>
          <w:bCs/>
          <w:color w:val="000000"/>
          <w:sz w:val="32"/>
          <w:szCs w:val="32"/>
        </w:rPr>
        <w:t xml:space="preserve">    </w:t>
      </w:r>
      <w:r>
        <w:rPr>
          <w:rFonts w:ascii="Times New Roman" w:hAnsi="Times New Roman" w:eastAsia="黑体" w:cs="Times New Roman"/>
          <w:b/>
          <w:bCs/>
          <w:color w:val="000000"/>
          <w:sz w:val="32"/>
          <w:szCs w:val="32"/>
        </w:rPr>
        <w:t>二、教育国际化现状与成果</w:t>
      </w:r>
      <w:r>
        <w:rPr>
          <w:rFonts w:hint="eastAsia" w:ascii="Times New Roman" w:hAnsi="Times New Roman" w:eastAsia="黑体" w:cs="Times New Roman"/>
          <w:b/>
          <w:bCs/>
          <w:color w:val="000000"/>
          <w:sz w:val="32"/>
          <w:szCs w:val="32"/>
        </w:rPr>
        <w:t>简介</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6"/>
        <w:gridCol w:w="3156"/>
        <w:gridCol w:w="4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3"/>
          </w:tcPr>
          <w:p>
            <w:pPr>
              <w:spacing w:line="520" w:lineRule="exact"/>
              <w:rPr>
                <w:rFonts w:ascii="仿宋" w:hAnsi="仿宋" w:eastAsia="仿宋" w:cs="仿宋"/>
                <w:color w:val="000000"/>
                <w:sz w:val="28"/>
                <w:szCs w:val="28"/>
              </w:rPr>
            </w:pPr>
            <w:r>
              <w:rPr>
                <w:rFonts w:hint="eastAsia" w:ascii="仿宋" w:hAnsi="仿宋" w:eastAsia="仿宋" w:cs="仿宋"/>
                <w:color w:val="000000"/>
                <w:sz w:val="28"/>
                <w:szCs w:val="28"/>
              </w:rPr>
              <w:t>（包括基本情况和特色亮点等，字数不超过500字；每项具体成果、典型案例等佐证材料在附件中另行汇编）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53" w:hRule="atLeast"/>
        </w:trPr>
        <w:tc>
          <w:tcPr>
            <w:tcW w:w="496" w:type="dxa"/>
          </w:tcPr>
          <w:p>
            <w:pPr>
              <w:spacing w:line="520" w:lineRule="exact"/>
              <w:jc w:val="left"/>
              <w:rPr>
                <w:rFonts w:ascii="仿宋" w:hAnsi="仿宋" w:eastAsia="仿宋" w:cs="仿宋"/>
                <w:color w:val="000000"/>
                <w:sz w:val="28"/>
                <w:szCs w:val="28"/>
              </w:rPr>
            </w:pPr>
            <w:r>
              <w:rPr>
                <w:rFonts w:hint="eastAsia" w:ascii="仿宋" w:hAnsi="仿宋" w:eastAsia="仿宋" w:cs="仿宋"/>
                <w:color w:val="000000"/>
                <w:sz w:val="28"/>
                <w:szCs w:val="28"/>
              </w:rPr>
              <w:t>1</w:t>
            </w:r>
          </w:p>
        </w:tc>
        <w:tc>
          <w:tcPr>
            <w:tcW w:w="3156" w:type="dxa"/>
          </w:tcPr>
          <w:p>
            <w:pPr>
              <w:spacing w:line="520" w:lineRule="exact"/>
              <w:jc w:val="left"/>
              <w:rPr>
                <w:rFonts w:ascii="仿宋" w:hAnsi="仿宋" w:eastAsia="仿宋" w:cs="仿宋"/>
                <w:color w:val="000000"/>
                <w:sz w:val="28"/>
                <w:szCs w:val="28"/>
              </w:rPr>
            </w:pPr>
            <w:r>
              <w:rPr>
                <w:rFonts w:hint="eastAsia" w:ascii="仿宋" w:hAnsi="仿宋" w:eastAsia="仿宋" w:cs="仿宋"/>
                <w:color w:val="000000"/>
                <w:sz w:val="28"/>
                <w:szCs w:val="28"/>
              </w:rPr>
              <w:t>师资国际化培养</w:t>
            </w:r>
          </w:p>
        </w:tc>
        <w:tc>
          <w:tcPr>
            <w:tcW w:w="4870" w:type="dxa"/>
          </w:tcPr>
          <w:p>
            <w:pPr>
              <w:spacing w:line="520" w:lineRule="exact"/>
              <w:jc w:val="lef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8" w:hRule="atLeast"/>
        </w:trPr>
        <w:tc>
          <w:tcPr>
            <w:tcW w:w="496" w:type="dxa"/>
          </w:tcPr>
          <w:p>
            <w:pPr>
              <w:spacing w:line="520" w:lineRule="exact"/>
              <w:jc w:val="left"/>
              <w:rPr>
                <w:rFonts w:ascii="仿宋" w:hAnsi="仿宋" w:eastAsia="仿宋" w:cs="仿宋"/>
                <w:color w:val="000000"/>
                <w:sz w:val="28"/>
                <w:szCs w:val="28"/>
              </w:rPr>
            </w:pPr>
            <w:r>
              <w:rPr>
                <w:rFonts w:hint="eastAsia" w:ascii="仿宋" w:hAnsi="仿宋" w:eastAsia="仿宋" w:cs="仿宋"/>
                <w:color w:val="000000"/>
                <w:sz w:val="28"/>
                <w:szCs w:val="28"/>
              </w:rPr>
              <w:t>2</w:t>
            </w:r>
          </w:p>
        </w:tc>
        <w:tc>
          <w:tcPr>
            <w:tcW w:w="3156" w:type="dxa"/>
          </w:tcPr>
          <w:p>
            <w:pPr>
              <w:spacing w:line="520" w:lineRule="exact"/>
              <w:jc w:val="left"/>
              <w:rPr>
                <w:rFonts w:ascii="仿宋" w:hAnsi="仿宋" w:eastAsia="仿宋" w:cs="仿宋"/>
                <w:color w:val="000000"/>
                <w:sz w:val="28"/>
                <w:szCs w:val="28"/>
              </w:rPr>
            </w:pPr>
            <w:r>
              <w:rPr>
                <w:rFonts w:hint="eastAsia" w:ascii="仿宋" w:hAnsi="仿宋" w:eastAsia="仿宋" w:cs="仿宋"/>
                <w:color w:val="000000"/>
                <w:sz w:val="28"/>
                <w:szCs w:val="28"/>
              </w:rPr>
              <w:t>学生国际化培养</w:t>
            </w:r>
          </w:p>
        </w:tc>
        <w:tc>
          <w:tcPr>
            <w:tcW w:w="4870" w:type="dxa"/>
          </w:tcPr>
          <w:p>
            <w:pPr>
              <w:spacing w:line="520" w:lineRule="exact"/>
              <w:jc w:val="lef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8" w:hRule="atLeast"/>
        </w:trPr>
        <w:tc>
          <w:tcPr>
            <w:tcW w:w="496" w:type="dxa"/>
          </w:tcPr>
          <w:p>
            <w:pPr>
              <w:spacing w:line="520" w:lineRule="exact"/>
              <w:jc w:val="left"/>
              <w:rPr>
                <w:rFonts w:ascii="仿宋" w:hAnsi="仿宋" w:eastAsia="仿宋" w:cs="仿宋"/>
                <w:color w:val="000000"/>
                <w:sz w:val="28"/>
                <w:szCs w:val="28"/>
              </w:rPr>
            </w:pPr>
            <w:r>
              <w:rPr>
                <w:rFonts w:hint="eastAsia" w:ascii="仿宋" w:hAnsi="仿宋" w:eastAsia="仿宋" w:cs="仿宋"/>
                <w:color w:val="000000"/>
                <w:sz w:val="28"/>
                <w:szCs w:val="28"/>
              </w:rPr>
              <w:t>3</w:t>
            </w:r>
          </w:p>
        </w:tc>
        <w:tc>
          <w:tcPr>
            <w:tcW w:w="3156" w:type="dxa"/>
          </w:tcPr>
          <w:p>
            <w:pPr>
              <w:spacing w:line="520" w:lineRule="exact"/>
              <w:jc w:val="left"/>
              <w:rPr>
                <w:rFonts w:ascii="仿宋" w:hAnsi="仿宋" w:eastAsia="仿宋" w:cs="仿宋"/>
                <w:color w:val="000000"/>
                <w:sz w:val="28"/>
                <w:szCs w:val="28"/>
              </w:rPr>
            </w:pPr>
            <w:r>
              <w:rPr>
                <w:rFonts w:hint="eastAsia" w:ascii="仿宋" w:hAnsi="仿宋" w:eastAsia="仿宋" w:cs="仿宋"/>
                <w:color w:val="000000"/>
                <w:sz w:val="28"/>
                <w:szCs w:val="28"/>
              </w:rPr>
              <w:t>招收国际学生情况</w:t>
            </w:r>
          </w:p>
        </w:tc>
        <w:tc>
          <w:tcPr>
            <w:tcW w:w="4870" w:type="dxa"/>
          </w:tcPr>
          <w:p>
            <w:pPr>
              <w:spacing w:line="520" w:lineRule="exact"/>
              <w:jc w:val="lef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8" w:hRule="atLeast"/>
        </w:trPr>
        <w:tc>
          <w:tcPr>
            <w:tcW w:w="496" w:type="dxa"/>
          </w:tcPr>
          <w:p>
            <w:pPr>
              <w:spacing w:line="520" w:lineRule="exact"/>
              <w:jc w:val="left"/>
              <w:rPr>
                <w:rFonts w:ascii="仿宋" w:hAnsi="仿宋" w:eastAsia="仿宋" w:cs="仿宋"/>
                <w:color w:val="000000"/>
                <w:sz w:val="28"/>
                <w:szCs w:val="28"/>
              </w:rPr>
            </w:pPr>
            <w:r>
              <w:rPr>
                <w:rFonts w:hint="eastAsia" w:ascii="仿宋" w:hAnsi="仿宋" w:eastAsia="仿宋" w:cs="仿宋"/>
                <w:color w:val="000000"/>
                <w:sz w:val="28"/>
                <w:szCs w:val="28"/>
              </w:rPr>
              <w:t>4</w:t>
            </w:r>
          </w:p>
        </w:tc>
        <w:tc>
          <w:tcPr>
            <w:tcW w:w="3156" w:type="dxa"/>
          </w:tcPr>
          <w:p>
            <w:pPr>
              <w:spacing w:line="520" w:lineRule="exact"/>
              <w:jc w:val="left"/>
              <w:rPr>
                <w:rFonts w:ascii="仿宋" w:hAnsi="仿宋" w:eastAsia="仿宋" w:cs="仿宋"/>
                <w:color w:val="000000"/>
                <w:sz w:val="28"/>
                <w:szCs w:val="28"/>
              </w:rPr>
            </w:pPr>
            <w:r>
              <w:rPr>
                <w:rFonts w:hint="eastAsia" w:ascii="仿宋" w:hAnsi="仿宋" w:eastAsia="仿宋" w:cs="仿宋"/>
                <w:color w:val="000000"/>
                <w:sz w:val="28"/>
                <w:szCs w:val="28"/>
              </w:rPr>
              <w:t>聘请外籍教师情况</w:t>
            </w:r>
          </w:p>
        </w:tc>
        <w:tc>
          <w:tcPr>
            <w:tcW w:w="4870" w:type="dxa"/>
          </w:tcPr>
          <w:p>
            <w:pPr>
              <w:spacing w:line="520" w:lineRule="exact"/>
              <w:jc w:val="lef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2" w:hRule="atLeast"/>
        </w:trPr>
        <w:tc>
          <w:tcPr>
            <w:tcW w:w="496" w:type="dxa"/>
          </w:tcPr>
          <w:p>
            <w:pPr>
              <w:spacing w:line="520" w:lineRule="exact"/>
              <w:jc w:val="left"/>
              <w:rPr>
                <w:rFonts w:ascii="仿宋" w:hAnsi="仿宋" w:eastAsia="仿宋" w:cs="仿宋"/>
                <w:color w:val="000000"/>
                <w:sz w:val="28"/>
                <w:szCs w:val="28"/>
              </w:rPr>
            </w:pPr>
            <w:r>
              <w:rPr>
                <w:rFonts w:hint="eastAsia" w:ascii="仿宋" w:hAnsi="仿宋" w:eastAsia="仿宋" w:cs="仿宋"/>
                <w:color w:val="000000"/>
                <w:sz w:val="28"/>
                <w:szCs w:val="28"/>
              </w:rPr>
              <w:t>5</w:t>
            </w:r>
          </w:p>
        </w:tc>
        <w:tc>
          <w:tcPr>
            <w:tcW w:w="3156" w:type="dxa"/>
          </w:tcPr>
          <w:p>
            <w:pPr>
              <w:spacing w:line="520" w:lineRule="exact"/>
              <w:jc w:val="left"/>
              <w:rPr>
                <w:rFonts w:ascii="仿宋" w:hAnsi="仿宋" w:eastAsia="仿宋" w:cs="仿宋"/>
                <w:color w:val="000000"/>
                <w:sz w:val="28"/>
                <w:szCs w:val="28"/>
              </w:rPr>
            </w:pPr>
            <w:r>
              <w:rPr>
                <w:rFonts w:hint="eastAsia" w:ascii="仿宋" w:hAnsi="仿宋" w:eastAsia="仿宋" w:cs="仿宋"/>
                <w:color w:val="000000"/>
                <w:sz w:val="28"/>
                <w:szCs w:val="28"/>
              </w:rPr>
              <w:t>中外合作办学项目（机构）开展情况</w:t>
            </w:r>
          </w:p>
        </w:tc>
        <w:tc>
          <w:tcPr>
            <w:tcW w:w="4870" w:type="dxa"/>
          </w:tcPr>
          <w:p>
            <w:pPr>
              <w:spacing w:line="520" w:lineRule="exact"/>
              <w:jc w:val="lef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77" w:hRule="atLeast"/>
        </w:trPr>
        <w:tc>
          <w:tcPr>
            <w:tcW w:w="496" w:type="dxa"/>
          </w:tcPr>
          <w:p>
            <w:pPr>
              <w:spacing w:line="520" w:lineRule="exact"/>
              <w:jc w:val="left"/>
              <w:rPr>
                <w:rFonts w:ascii="仿宋" w:hAnsi="仿宋" w:eastAsia="仿宋" w:cs="仿宋"/>
                <w:color w:val="000000"/>
                <w:sz w:val="28"/>
                <w:szCs w:val="28"/>
              </w:rPr>
            </w:pPr>
            <w:r>
              <w:rPr>
                <w:rFonts w:hint="eastAsia" w:ascii="仿宋" w:hAnsi="仿宋" w:eastAsia="仿宋" w:cs="仿宋"/>
                <w:color w:val="000000"/>
                <w:sz w:val="28"/>
                <w:szCs w:val="28"/>
              </w:rPr>
              <w:t>6</w:t>
            </w:r>
          </w:p>
        </w:tc>
        <w:tc>
          <w:tcPr>
            <w:tcW w:w="3156" w:type="dxa"/>
          </w:tcPr>
          <w:p>
            <w:pPr>
              <w:spacing w:line="520" w:lineRule="exact"/>
              <w:jc w:val="left"/>
              <w:rPr>
                <w:rFonts w:ascii="仿宋" w:hAnsi="仿宋" w:eastAsia="仿宋" w:cs="仿宋"/>
                <w:color w:val="000000"/>
                <w:sz w:val="28"/>
                <w:szCs w:val="28"/>
              </w:rPr>
            </w:pPr>
            <w:r>
              <w:rPr>
                <w:rFonts w:hint="eastAsia" w:ascii="仿宋" w:hAnsi="仿宋" w:eastAsia="仿宋" w:cs="仿宋"/>
                <w:color w:val="000000"/>
                <w:sz w:val="28"/>
                <w:szCs w:val="28"/>
              </w:rPr>
              <w:t>国（境）外办学情况（含中文+职业技能开展情况）</w:t>
            </w:r>
          </w:p>
        </w:tc>
        <w:tc>
          <w:tcPr>
            <w:tcW w:w="4870" w:type="dxa"/>
          </w:tcPr>
          <w:p>
            <w:pPr>
              <w:spacing w:line="520" w:lineRule="exact"/>
              <w:jc w:val="lef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8" w:hRule="atLeast"/>
        </w:trPr>
        <w:tc>
          <w:tcPr>
            <w:tcW w:w="496" w:type="dxa"/>
          </w:tcPr>
          <w:p>
            <w:pPr>
              <w:spacing w:line="520" w:lineRule="exact"/>
              <w:jc w:val="left"/>
              <w:rPr>
                <w:rFonts w:ascii="仿宋" w:hAnsi="仿宋" w:eastAsia="仿宋" w:cs="仿宋"/>
                <w:color w:val="000000"/>
                <w:sz w:val="28"/>
                <w:szCs w:val="28"/>
              </w:rPr>
            </w:pPr>
            <w:r>
              <w:rPr>
                <w:rFonts w:hint="eastAsia" w:ascii="仿宋" w:hAnsi="仿宋" w:eastAsia="仿宋" w:cs="仿宋"/>
                <w:color w:val="000000"/>
                <w:sz w:val="28"/>
                <w:szCs w:val="28"/>
              </w:rPr>
              <w:t>7</w:t>
            </w:r>
          </w:p>
        </w:tc>
        <w:tc>
          <w:tcPr>
            <w:tcW w:w="3156" w:type="dxa"/>
          </w:tcPr>
          <w:p>
            <w:pPr>
              <w:spacing w:line="520" w:lineRule="exact"/>
              <w:jc w:val="left"/>
              <w:rPr>
                <w:rFonts w:ascii="仿宋" w:hAnsi="仿宋" w:eastAsia="仿宋" w:cs="仿宋"/>
                <w:color w:val="000000"/>
                <w:sz w:val="28"/>
                <w:szCs w:val="28"/>
              </w:rPr>
            </w:pPr>
            <w:r>
              <w:rPr>
                <w:rFonts w:hint="eastAsia" w:ascii="仿宋" w:hAnsi="仿宋" w:eastAsia="仿宋" w:cs="仿宋"/>
                <w:color w:val="000000"/>
                <w:sz w:val="28"/>
                <w:szCs w:val="28"/>
              </w:rPr>
              <w:t>主办、协办或参与的教育涉外项目</w:t>
            </w:r>
          </w:p>
        </w:tc>
        <w:tc>
          <w:tcPr>
            <w:tcW w:w="4870" w:type="dxa"/>
          </w:tcPr>
          <w:p>
            <w:pPr>
              <w:spacing w:line="520" w:lineRule="exact"/>
              <w:jc w:val="lef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8" w:hRule="atLeast"/>
        </w:trPr>
        <w:tc>
          <w:tcPr>
            <w:tcW w:w="496" w:type="dxa"/>
          </w:tcPr>
          <w:p>
            <w:pPr>
              <w:spacing w:line="520" w:lineRule="exact"/>
              <w:jc w:val="left"/>
              <w:rPr>
                <w:rFonts w:ascii="仿宋" w:hAnsi="仿宋" w:eastAsia="仿宋" w:cs="仿宋"/>
                <w:color w:val="000000"/>
                <w:sz w:val="28"/>
                <w:szCs w:val="28"/>
              </w:rPr>
            </w:pPr>
            <w:r>
              <w:rPr>
                <w:rFonts w:hint="eastAsia" w:ascii="仿宋" w:hAnsi="仿宋" w:eastAsia="仿宋" w:cs="仿宋"/>
                <w:color w:val="000000"/>
                <w:sz w:val="28"/>
                <w:szCs w:val="28"/>
              </w:rPr>
              <w:t>8</w:t>
            </w:r>
          </w:p>
        </w:tc>
        <w:tc>
          <w:tcPr>
            <w:tcW w:w="3156" w:type="dxa"/>
          </w:tcPr>
          <w:p>
            <w:pPr>
              <w:spacing w:line="520" w:lineRule="exact"/>
              <w:jc w:val="left"/>
              <w:rPr>
                <w:rFonts w:ascii="仿宋" w:hAnsi="仿宋" w:eastAsia="仿宋" w:cs="仿宋"/>
                <w:color w:val="000000"/>
                <w:sz w:val="28"/>
                <w:szCs w:val="28"/>
              </w:rPr>
            </w:pPr>
            <w:r>
              <w:rPr>
                <w:rFonts w:hint="eastAsia" w:ascii="仿宋" w:hAnsi="仿宋" w:eastAsia="仿宋" w:cs="仿宋"/>
                <w:color w:val="000000"/>
                <w:sz w:val="28"/>
                <w:szCs w:val="28"/>
              </w:rPr>
              <w:t>中外校际交流情况</w:t>
            </w:r>
          </w:p>
        </w:tc>
        <w:tc>
          <w:tcPr>
            <w:tcW w:w="4870" w:type="dxa"/>
          </w:tcPr>
          <w:p>
            <w:pPr>
              <w:spacing w:line="520" w:lineRule="exact"/>
              <w:jc w:val="lef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8" w:hRule="atLeast"/>
        </w:trPr>
        <w:tc>
          <w:tcPr>
            <w:tcW w:w="496" w:type="dxa"/>
          </w:tcPr>
          <w:p>
            <w:pPr>
              <w:spacing w:line="520" w:lineRule="exact"/>
              <w:jc w:val="left"/>
              <w:rPr>
                <w:rFonts w:ascii="仿宋" w:hAnsi="仿宋" w:eastAsia="仿宋" w:cs="仿宋"/>
                <w:color w:val="000000"/>
                <w:sz w:val="28"/>
                <w:szCs w:val="28"/>
              </w:rPr>
            </w:pPr>
            <w:r>
              <w:rPr>
                <w:rFonts w:hint="eastAsia" w:ascii="仿宋" w:hAnsi="仿宋" w:eastAsia="仿宋" w:cs="仿宋"/>
                <w:color w:val="000000"/>
                <w:sz w:val="28"/>
                <w:szCs w:val="28"/>
              </w:rPr>
              <w:t>9</w:t>
            </w:r>
          </w:p>
        </w:tc>
        <w:tc>
          <w:tcPr>
            <w:tcW w:w="3156" w:type="dxa"/>
          </w:tcPr>
          <w:p>
            <w:pPr>
              <w:spacing w:line="520" w:lineRule="exact"/>
              <w:jc w:val="left"/>
              <w:rPr>
                <w:rFonts w:ascii="仿宋" w:hAnsi="仿宋" w:eastAsia="仿宋" w:cs="仿宋"/>
                <w:color w:val="000000"/>
                <w:sz w:val="28"/>
                <w:szCs w:val="28"/>
              </w:rPr>
            </w:pPr>
            <w:r>
              <w:rPr>
                <w:rFonts w:hint="eastAsia" w:ascii="仿宋" w:hAnsi="仿宋" w:eastAsia="仿宋" w:cs="仿宋"/>
                <w:color w:val="000000"/>
                <w:sz w:val="28"/>
                <w:szCs w:val="28"/>
              </w:rPr>
              <w:t>参与中国-东盟教育交流周情况</w:t>
            </w:r>
          </w:p>
        </w:tc>
        <w:tc>
          <w:tcPr>
            <w:tcW w:w="4870" w:type="dxa"/>
          </w:tcPr>
          <w:p>
            <w:pPr>
              <w:spacing w:line="520" w:lineRule="exact"/>
              <w:jc w:val="lef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46" w:hRule="atLeast"/>
        </w:trPr>
        <w:tc>
          <w:tcPr>
            <w:tcW w:w="496" w:type="dxa"/>
          </w:tcPr>
          <w:p>
            <w:pPr>
              <w:spacing w:line="520" w:lineRule="exact"/>
              <w:jc w:val="left"/>
              <w:rPr>
                <w:rFonts w:ascii="仿宋" w:hAnsi="仿宋" w:eastAsia="仿宋" w:cs="仿宋"/>
                <w:color w:val="000000"/>
                <w:sz w:val="28"/>
                <w:szCs w:val="28"/>
              </w:rPr>
            </w:pPr>
            <w:r>
              <w:rPr>
                <w:rFonts w:hint="eastAsia" w:ascii="仿宋" w:hAnsi="仿宋" w:eastAsia="仿宋" w:cs="仿宋"/>
                <w:color w:val="000000"/>
                <w:sz w:val="28"/>
                <w:szCs w:val="28"/>
              </w:rPr>
              <w:t>10</w:t>
            </w:r>
          </w:p>
        </w:tc>
        <w:tc>
          <w:tcPr>
            <w:tcW w:w="3156" w:type="dxa"/>
          </w:tcPr>
          <w:p>
            <w:pPr>
              <w:spacing w:line="520" w:lineRule="exact"/>
              <w:jc w:val="left"/>
              <w:rPr>
                <w:rFonts w:ascii="仿宋" w:hAnsi="仿宋" w:eastAsia="仿宋" w:cs="仿宋"/>
                <w:color w:val="000000"/>
                <w:sz w:val="28"/>
                <w:szCs w:val="28"/>
              </w:rPr>
            </w:pPr>
            <w:r>
              <w:rPr>
                <w:rFonts w:hint="eastAsia" w:ascii="仿宋" w:hAnsi="仿宋" w:eastAsia="仿宋" w:cs="仿宋"/>
                <w:color w:val="000000"/>
                <w:sz w:val="28"/>
                <w:szCs w:val="28"/>
              </w:rPr>
              <w:t>国别与区域研究</w:t>
            </w:r>
          </w:p>
        </w:tc>
        <w:tc>
          <w:tcPr>
            <w:tcW w:w="4870" w:type="dxa"/>
          </w:tcPr>
          <w:p>
            <w:pPr>
              <w:spacing w:line="520" w:lineRule="exact"/>
              <w:jc w:val="lef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8" w:hRule="atLeast"/>
        </w:trPr>
        <w:tc>
          <w:tcPr>
            <w:tcW w:w="496" w:type="dxa"/>
          </w:tcPr>
          <w:p>
            <w:pPr>
              <w:spacing w:line="520" w:lineRule="exact"/>
              <w:jc w:val="left"/>
              <w:rPr>
                <w:rFonts w:ascii="仿宋" w:hAnsi="仿宋" w:eastAsia="仿宋" w:cs="仿宋"/>
                <w:color w:val="000000"/>
                <w:sz w:val="28"/>
                <w:szCs w:val="28"/>
              </w:rPr>
            </w:pPr>
            <w:r>
              <w:rPr>
                <w:rFonts w:hint="eastAsia" w:ascii="仿宋" w:hAnsi="仿宋" w:eastAsia="仿宋" w:cs="仿宋"/>
                <w:color w:val="000000"/>
                <w:sz w:val="28"/>
                <w:szCs w:val="28"/>
              </w:rPr>
              <w:t>11</w:t>
            </w:r>
          </w:p>
        </w:tc>
        <w:tc>
          <w:tcPr>
            <w:tcW w:w="3156" w:type="dxa"/>
          </w:tcPr>
          <w:p>
            <w:pPr>
              <w:spacing w:line="520" w:lineRule="exact"/>
              <w:jc w:val="left"/>
              <w:rPr>
                <w:rFonts w:ascii="仿宋" w:hAnsi="仿宋" w:eastAsia="仿宋" w:cs="仿宋"/>
                <w:color w:val="000000"/>
                <w:sz w:val="28"/>
                <w:szCs w:val="28"/>
              </w:rPr>
            </w:pPr>
            <w:r>
              <w:rPr>
                <w:rFonts w:hint="eastAsia" w:ascii="仿宋" w:hAnsi="仿宋" w:eastAsia="仿宋" w:cs="仿宋"/>
                <w:color w:val="000000"/>
                <w:sz w:val="28"/>
                <w:szCs w:val="28"/>
              </w:rPr>
              <w:t>汉语国际推广</w:t>
            </w:r>
          </w:p>
        </w:tc>
        <w:tc>
          <w:tcPr>
            <w:tcW w:w="4870" w:type="dxa"/>
          </w:tcPr>
          <w:p>
            <w:pPr>
              <w:spacing w:line="520" w:lineRule="exact"/>
              <w:jc w:val="lef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8" w:hRule="atLeast"/>
        </w:trPr>
        <w:tc>
          <w:tcPr>
            <w:tcW w:w="496" w:type="dxa"/>
          </w:tcPr>
          <w:p>
            <w:pPr>
              <w:spacing w:line="520" w:lineRule="exact"/>
              <w:jc w:val="left"/>
              <w:rPr>
                <w:rFonts w:ascii="仿宋" w:hAnsi="仿宋" w:eastAsia="仿宋" w:cs="仿宋"/>
                <w:color w:val="000000"/>
                <w:sz w:val="28"/>
                <w:szCs w:val="28"/>
              </w:rPr>
            </w:pPr>
            <w:r>
              <w:rPr>
                <w:rFonts w:hint="eastAsia" w:ascii="仿宋" w:hAnsi="仿宋" w:eastAsia="仿宋" w:cs="仿宋"/>
                <w:color w:val="000000"/>
                <w:sz w:val="28"/>
                <w:szCs w:val="28"/>
              </w:rPr>
              <w:t>12</w:t>
            </w:r>
          </w:p>
        </w:tc>
        <w:tc>
          <w:tcPr>
            <w:tcW w:w="3156" w:type="dxa"/>
          </w:tcPr>
          <w:p>
            <w:pPr>
              <w:spacing w:line="520" w:lineRule="exact"/>
              <w:jc w:val="left"/>
              <w:rPr>
                <w:rFonts w:ascii="仿宋" w:hAnsi="仿宋" w:eastAsia="仿宋" w:cs="仿宋"/>
                <w:color w:val="000000"/>
                <w:sz w:val="28"/>
                <w:szCs w:val="28"/>
              </w:rPr>
            </w:pPr>
            <w:r>
              <w:rPr>
                <w:rFonts w:hint="eastAsia" w:ascii="仿宋" w:hAnsi="仿宋" w:eastAsia="仿宋" w:cs="仿宋"/>
                <w:color w:val="000000"/>
                <w:sz w:val="28"/>
                <w:szCs w:val="28"/>
              </w:rPr>
              <w:t>其他教育国际交流合作活动（项目）</w:t>
            </w:r>
          </w:p>
        </w:tc>
        <w:tc>
          <w:tcPr>
            <w:tcW w:w="4870" w:type="dxa"/>
          </w:tcPr>
          <w:p>
            <w:pPr>
              <w:spacing w:line="520" w:lineRule="exact"/>
              <w:jc w:val="left"/>
              <w:rPr>
                <w:rFonts w:ascii="仿宋" w:hAnsi="仿宋" w:eastAsia="仿宋" w:cs="仿宋"/>
                <w:color w:val="000000"/>
                <w:sz w:val="28"/>
                <w:szCs w:val="28"/>
              </w:rPr>
            </w:pPr>
          </w:p>
        </w:tc>
      </w:tr>
    </w:tbl>
    <w:p>
      <w:pPr>
        <w:spacing w:line="520" w:lineRule="exact"/>
        <w:rPr>
          <w:rFonts w:ascii="仿宋" w:hAnsi="仿宋" w:eastAsia="仿宋" w:cs="仿宋"/>
          <w:color w:val="000000"/>
          <w:sz w:val="28"/>
          <w:szCs w:val="28"/>
        </w:rPr>
      </w:pPr>
    </w:p>
    <w:p>
      <w:pPr>
        <w:spacing w:line="520" w:lineRule="exact"/>
        <w:rPr>
          <w:rFonts w:ascii="仿宋" w:hAnsi="仿宋" w:eastAsia="仿宋" w:cs="仿宋"/>
          <w:color w:val="000000"/>
          <w:sz w:val="28"/>
          <w:szCs w:val="28"/>
        </w:rPr>
      </w:pPr>
    </w:p>
    <w:p>
      <w:pPr>
        <w:spacing w:line="520" w:lineRule="exact"/>
        <w:rPr>
          <w:rFonts w:ascii="仿宋" w:hAnsi="仿宋" w:eastAsia="仿宋" w:cs="仿宋"/>
          <w:color w:val="000000"/>
          <w:sz w:val="28"/>
          <w:szCs w:val="28"/>
        </w:rPr>
      </w:pPr>
    </w:p>
    <w:p>
      <w:pPr>
        <w:spacing w:before="156" w:beforeLines="50" w:after="156" w:afterLines="50"/>
        <w:outlineLvl w:val="0"/>
        <w:rPr>
          <w:rFonts w:ascii="黑体" w:hAnsi="黑体" w:eastAsia="黑体"/>
          <w:b/>
          <w:bCs/>
          <w:sz w:val="32"/>
        </w:rPr>
      </w:pPr>
      <w:r>
        <w:rPr>
          <w:rFonts w:hint="eastAsia" w:ascii="黑体" w:hAnsi="黑体" w:eastAsia="黑体"/>
          <w:b/>
          <w:bCs/>
          <w:sz w:val="32"/>
        </w:rPr>
        <w:t xml:space="preserve">    三、</w:t>
      </w:r>
      <w:r>
        <w:rPr>
          <w:rFonts w:ascii="黑体" w:hAnsi="黑体" w:eastAsia="黑体"/>
          <w:b/>
          <w:bCs/>
          <w:sz w:val="32"/>
        </w:rPr>
        <w:t>立项后</w:t>
      </w:r>
      <w:r>
        <w:rPr>
          <w:rFonts w:hint="eastAsia" w:ascii="黑体" w:hAnsi="黑体" w:eastAsia="黑体"/>
          <w:b/>
          <w:bCs/>
          <w:sz w:val="32"/>
        </w:rPr>
        <w:t>工作任务</w:t>
      </w: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92" w:hRule="atLeast"/>
          <w:jc w:val="center"/>
        </w:trPr>
        <w:tc>
          <w:tcPr>
            <w:tcW w:w="8522" w:type="dxa"/>
          </w:tcPr>
          <w:p>
            <w:pPr>
              <w:rPr>
                <w:rFonts w:ascii="Times New Roman" w:hAnsi="Times New Roman" w:eastAsia="仿宋_GB2312"/>
                <w:snapToGrid w:val="0"/>
                <w:sz w:val="24"/>
              </w:rPr>
            </w:pPr>
            <w:r>
              <w:rPr>
                <w:rFonts w:hint="eastAsia" w:ascii="Times New Roman" w:hAnsi="Times New Roman" w:eastAsia="仿宋_GB2312"/>
                <w:snapToGrid w:val="0"/>
                <w:sz w:val="24"/>
              </w:rPr>
              <w:t>（字数控制在</w:t>
            </w:r>
            <w:r>
              <w:rPr>
                <w:rFonts w:ascii="Times New Roman" w:hAnsi="Times New Roman" w:eastAsia="仿宋_GB2312"/>
                <w:snapToGrid w:val="0"/>
                <w:sz w:val="24"/>
              </w:rPr>
              <w:t>3000</w:t>
            </w:r>
            <w:r>
              <w:rPr>
                <w:rFonts w:hint="eastAsia" w:ascii="Times New Roman" w:hAnsi="Times New Roman" w:eastAsia="仿宋_GB2312"/>
                <w:snapToGrid w:val="0"/>
                <w:sz w:val="24"/>
              </w:rPr>
              <w:t>字以内）</w:t>
            </w:r>
          </w:p>
          <w:p>
            <w:pPr>
              <w:rPr>
                <w:rFonts w:ascii="Times New Roman" w:hAnsi="Times New Roman" w:eastAsia="仿宋_GB2312"/>
                <w:b/>
                <w:sz w:val="24"/>
              </w:rPr>
            </w:pPr>
          </w:p>
          <w:p>
            <w:pPr>
              <w:rPr>
                <w:rFonts w:ascii="Times New Roman" w:hAnsi="Times New Roman" w:eastAsia="仿宋_GB2312"/>
                <w:b/>
                <w:sz w:val="24"/>
              </w:rPr>
            </w:pPr>
          </w:p>
          <w:p>
            <w:pPr>
              <w:rPr>
                <w:rFonts w:ascii="Times New Roman" w:hAnsi="Times New Roman" w:eastAsia="仿宋_GB2312"/>
                <w:b/>
                <w:sz w:val="24"/>
              </w:rPr>
            </w:pPr>
          </w:p>
          <w:p>
            <w:pPr>
              <w:rPr>
                <w:rFonts w:ascii="Times New Roman" w:hAnsi="Times New Roman" w:eastAsia="仿宋_GB2312"/>
                <w:b/>
                <w:sz w:val="24"/>
              </w:rPr>
            </w:pPr>
          </w:p>
          <w:p>
            <w:pPr>
              <w:rPr>
                <w:rFonts w:ascii="Times New Roman" w:hAnsi="Times New Roman" w:eastAsia="仿宋_GB2312"/>
                <w:b/>
                <w:sz w:val="24"/>
              </w:rPr>
            </w:pPr>
          </w:p>
          <w:p>
            <w:pPr>
              <w:rPr>
                <w:rFonts w:ascii="Times New Roman" w:hAnsi="Times New Roman" w:eastAsia="仿宋_GB2312"/>
                <w:b/>
                <w:sz w:val="24"/>
              </w:rPr>
            </w:pPr>
          </w:p>
          <w:p>
            <w:pPr>
              <w:rPr>
                <w:rFonts w:ascii="Times New Roman" w:hAnsi="Times New Roman" w:eastAsia="仿宋_GB2312"/>
                <w:b/>
                <w:sz w:val="24"/>
              </w:rPr>
            </w:pPr>
          </w:p>
          <w:p>
            <w:pPr>
              <w:rPr>
                <w:rFonts w:ascii="Times New Roman" w:hAnsi="Times New Roman" w:eastAsia="仿宋_GB2312"/>
                <w:b/>
                <w:sz w:val="24"/>
              </w:rPr>
            </w:pPr>
          </w:p>
          <w:p>
            <w:pPr>
              <w:rPr>
                <w:rFonts w:ascii="Times New Roman" w:hAnsi="Times New Roman" w:eastAsia="仿宋_GB2312"/>
                <w:b/>
                <w:sz w:val="24"/>
              </w:rPr>
            </w:pPr>
          </w:p>
          <w:p>
            <w:pPr>
              <w:rPr>
                <w:rFonts w:ascii="Times New Roman" w:hAnsi="Times New Roman" w:eastAsia="仿宋_GB2312"/>
                <w:b/>
                <w:sz w:val="24"/>
              </w:rPr>
            </w:pPr>
          </w:p>
          <w:p>
            <w:pPr>
              <w:rPr>
                <w:rFonts w:ascii="Times New Roman" w:hAnsi="Times New Roman" w:eastAsia="仿宋_GB2312"/>
                <w:b/>
                <w:sz w:val="24"/>
              </w:rPr>
            </w:pPr>
          </w:p>
          <w:p>
            <w:pPr>
              <w:rPr>
                <w:rFonts w:ascii="Times New Roman" w:hAnsi="Times New Roman" w:eastAsia="仿宋_GB2312"/>
                <w:b/>
                <w:sz w:val="24"/>
              </w:rPr>
            </w:pPr>
          </w:p>
          <w:p>
            <w:pPr>
              <w:rPr>
                <w:rFonts w:ascii="Times New Roman" w:hAnsi="Times New Roman" w:eastAsia="仿宋_GB2312"/>
                <w:b/>
                <w:sz w:val="24"/>
              </w:rPr>
            </w:pPr>
          </w:p>
          <w:p>
            <w:pPr>
              <w:rPr>
                <w:rFonts w:ascii="Times New Roman" w:hAnsi="Times New Roman" w:eastAsia="仿宋_GB2312"/>
                <w:b/>
                <w:sz w:val="24"/>
              </w:rPr>
            </w:pPr>
          </w:p>
          <w:p>
            <w:pPr>
              <w:rPr>
                <w:rFonts w:ascii="Times New Roman" w:hAnsi="Times New Roman" w:eastAsia="仿宋_GB2312"/>
                <w:b/>
                <w:sz w:val="24"/>
              </w:rPr>
            </w:pPr>
          </w:p>
          <w:p>
            <w:pPr>
              <w:rPr>
                <w:rFonts w:ascii="Times New Roman" w:hAnsi="Times New Roman" w:eastAsia="仿宋_GB2312"/>
                <w:b/>
                <w:sz w:val="24"/>
              </w:rPr>
            </w:pPr>
          </w:p>
          <w:p>
            <w:pPr>
              <w:rPr>
                <w:rFonts w:ascii="Times New Roman" w:hAnsi="Times New Roman" w:eastAsia="仿宋_GB2312"/>
                <w:b/>
                <w:sz w:val="24"/>
              </w:rPr>
            </w:pPr>
          </w:p>
          <w:p>
            <w:pPr>
              <w:rPr>
                <w:rFonts w:ascii="Times New Roman" w:hAnsi="Times New Roman" w:eastAsia="仿宋_GB2312"/>
                <w:b/>
                <w:sz w:val="24"/>
              </w:rPr>
            </w:pPr>
          </w:p>
          <w:p>
            <w:pPr>
              <w:rPr>
                <w:rFonts w:ascii="Times New Roman" w:hAnsi="Times New Roman" w:eastAsia="仿宋_GB2312"/>
                <w:b/>
                <w:sz w:val="24"/>
              </w:rPr>
            </w:pPr>
          </w:p>
          <w:p>
            <w:pPr>
              <w:rPr>
                <w:rFonts w:ascii="Times New Roman" w:hAnsi="Times New Roman" w:eastAsia="仿宋_GB2312"/>
                <w:b/>
                <w:sz w:val="24"/>
              </w:rPr>
            </w:pPr>
          </w:p>
          <w:p>
            <w:pPr>
              <w:rPr>
                <w:rFonts w:ascii="Times New Roman" w:hAnsi="Times New Roman" w:eastAsia="仿宋_GB2312"/>
                <w:b/>
                <w:sz w:val="24"/>
              </w:rPr>
            </w:pPr>
          </w:p>
          <w:p>
            <w:pPr>
              <w:rPr>
                <w:rFonts w:ascii="Times New Roman" w:hAnsi="Times New Roman" w:eastAsia="仿宋_GB2312"/>
                <w:b/>
                <w:sz w:val="24"/>
              </w:rPr>
            </w:pPr>
          </w:p>
          <w:p>
            <w:pPr>
              <w:rPr>
                <w:rFonts w:ascii="Times New Roman" w:hAnsi="Times New Roman" w:eastAsia="仿宋_GB2312"/>
                <w:b/>
                <w:sz w:val="24"/>
              </w:rPr>
            </w:pPr>
          </w:p>
          <w:p>
            <w:pPr>
              <w:rPr>
                <w:rFonts w:ascii="Times New Roman" w:hAnsi="Times New Roman" w:eastAsia="仿宋_GB2312"/>
                <w:b/>
                <w:sz w:val="24"/>
              </w:rPr>
            </w:pPr>
          </w:p>
          <w:p>
            <w:pPr>
              <w:rPr>
                <w:rFonts w:ascii="Times New Roman" w:hAnsi="Times New Roman" w:eastAsia="仿宋_GB2312"/>
                <w:b/>
                <w:sz w:val="24"/>
              </w:rPr>
            </w:pPr>
          </w:p>
          <w:p>
            <w:pPr>
              <w:rPr>
                <w:rFonts w:ascii="Times New Roman" w:hAnsi="Times New Roman" w:eastAsia="仿宋_GB2312"/>
                <w:b/>
                <w:sz w:val="24"/>
              </w:rPr>
            </w:pPr>
          </w:p>
        </w:tc>
      </w:tr>
    </w:tbl>
    <w:p>
      <w:pPr>
        <w:spacing w:before="156" w:beforeLines="50" w:after="156" w:afterLines="50"/>
        <w:outlineLvl w:val="0"/>
        <w:rPr>
          <w:rFonts w:ascii="黑体" w:hAnsi="黑体" w:eastAsia="黑体"/>
          <w:b/>
          <w:bCs/>
          <w:sz w:val="32"/>
        </w:rPr>
      </w:pPr>
    </w:p>
    <w:p>
      <w:pPr>
        <w:spacing w:before="156" w:beforeLines="50" w:after="156" w:afterLines="50"/>
        <w:outlineLvl w:val="0"/>
        <w:rPr>
          <w:rFonts w:ascii="黑体" w:hAnsi="黑体" w:eastAsia="黑体"/>
          <w:b/>
          <w:bCs/>
          <w:sz w:val="32"/>
        </w:rPr>
      </w:pPr>
    </w:p>
    <w:p>
      <w:pPr>
        <w:spacing w:before="156" w:beforeLines="50" w:after="156" w:afterLines="50"/>
        <w:outlineLvl w:val="0"/>
        <w:rPr>
          <w:rFonts w:ascii="黑体" w:hAnsi="黑体" w:eastAsia="黑体"/>
          <w:b/>
          <w:bCs/>
          <w:sz w:val="32"/>
        </w:rPr>
      </w:pPr>
      <w:r>
        <w:rPr>
          <w:rFonts w:hint="eastAsia" w:ascii="黑体" w:hAnsi="黑体" w:eastAsia="黑体"/>
          <w:b/>
          <w:bCs/>
          <w:sz w:val="32"/>
        </w:rPr>
        <w:t xml:space="preserve">    四、预期成效</w:t>
      </w: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1897" w:hRule="atLeast"/>
          <w:jc w:val="center"/>
        </w:trPr>
        <w:tc>
          <w:tcPr>
            <w:tcW w:w="8522" w:type="dxa"/>
          </w:tcPr>
          <w:p>
            <w:pPr>
              <w:rPr>
                <w:rFonts w:ascii="Times New Roman" w:hAnsi="Times New Roman" w:eastAsia="仿宋_GB2312"/>
                <w:snapToGrid w:val="0"/>
                <w:sz w:val="24"/>
              </w:rPr>
            </w:pPr>
            <w:r>
              <w:rPr>
                <w:rFonts w:hint="eastAsia" w:ascii="Times New Roman" w:hAnsi="Times New Roman" w:eastAsia="仿宋_GB2312"/>
                <w:snapToGrid w:val="0"/>
                <w:sz w:val="24"/>
              </w:rPr>
              <w:t>（字数控制在</w:t>
            </w:r>
            <w:r>
              <w:rPr>
                <w:rFonts w:ascii="Times New Roman" w:hAnsi="Times New Roman" w:eastAsia="仿宋_GB2312"/>
                <w:snapToGrid w:val="0"/>
                <w:sz w:val="24"/>
              </w:rPr>
              <w:t>1000</w:t>
            </w:r>
            <w:r>
              <w:rPr>
                <w:rFonts w:hint="eastAsia" w:ascii="Times New Roman" w:hAnsi="Times New Roman" w:eastAsia="仿宋_GB2312"/>
                <w:snapToGrid w:val="0"/>
                <w:sz w:val="24"/>
              </w:rPr>
              <w:t>字以内）</w:t>
            </w:r>
          </w:p>
          <w:p>
            <w:pPr>
              <w:rPr>
                <w:rFonts w:ascii="Times New Roman" w:hAnsi="Times New Roman" w:eastAsia="仿宋_GB2312"/>
                <w:b/>
                <w:sz w:val="24"/>
              </w:rPr>
            </w:pPr>
          </w:p>
          <w:p>
            <w:pPr>
              <w:rPr>
                <w:rFonts w:ascii="Times New Roman" w:hAnsi="Times New Roman" w:eastAsia="仿宋_GB2312"/>
                <w:b/>
                <w:sz w:val="24"/>
              </w:rPr>
            </w:pPr>
          </w:p>
          <w:p>
            <w:pPr>
              <w:rPr>
                <w:rFonts w:ascii="Times New Roman" w:hAnsi="Times New Roman" w:eastAsia="仿宋_GB2312"/>
                <w:b/>
                <w:sz w:val="24"/>
              </w:rPr>
            </w:pPr>
          </w:p>
          <w:p>
            <w:pPr>
              <w:rPr>
                <w:rFonts w:ascii="Times New Roman" w:hAnsi="Times New Roman" w:eastAsia="仿宋_GB2312"/>
                <w:b/>
                <w:sz w:val="24"/>
              </w:rPr>
            </w:pPr>
          </w:p>
          <w:p>
            <w:pPr>
              <w:rPr>
                <w:rFonts w:ascii="Times New Roman" w:hAnsi="Times New Roman" w:eastAsia="仿宋_GB2312"/>
                <w:b/>
                <w:sz w:val="24"/>
              </w:rPr>
            </w:pPr>
          </w:p>
          <w:p>
            <w:pPr>
              <w:rPr>
                <w:rFonts w:ascii="Times New Roman" w:hAnsi="Times New Roman" w:eastAsia="仿宋_GB2312"/>
                <w:b/>
                <w:sz w:val="24"/>
              </w:rPr>
            </w:pPr>
          </w:p>
          <w:p>
            <w:pPr>
              <w:rPr>
                <w:rFonts w:ascii="Times New Roman" w:hAnsi="Times New Roman" w:eastAsia="仿宋_GB2312"/>
                <w:b/>
                <w:sz w:val="24"/>
              </w:rPr>
            </w:pPr>
          </w:p>
          <w:p>
            <w:pPr>
              <w:rPr>
                <w:rFonts w:ascii="Times New Roman" w:hAnsi="Times New Roman" w:eastAsia="仿宋_GB2312"/>
                <w:b/>
                <w:sz w:val="24"/>
              </w:rPr>
            </w:pPr>
          </w:p>
          <w:p>
            <w:pPr>
              <w:rPr>
                <w:rFonts w:ascii="Times New Roman" w:hAnsi="Times New Roman" w:eastAsia="仿宋_GB2312"/>
                <w:b/>
                <w:sz w:val="24"/>
              </w:rPr>
            </w:pPr>
          </w:p>
          <w:p>
            <w:pPr>
              <w:rPr>
                <w:rFonts w:ascii="Times New Roman" w:hAnsi="Times New Roman" w:eastAsia="仿宋_GB2312"/>
                <w:b/>
                <w:sz w:val="24"/>
              </w:rPr>
            </w:pPr>
          </w:p>
          <w:p>
            <w:pPr>
              <w:rPr>
                <w:rFonts w:ascii="Times New Roman" w:hAnsi="Times New Roman" w:eastAsia="仿宋_GB2312"/>
                <w:b/>
                <w:sz w:val="24"/>
              </w:rPr>
            </w:pPr>
          </w:p>
          <w:p>
            <w:pPr>
              <w:rPr>
                <w:rFonts w:ascii="Times New Roman" w:hAnsi="Times New Roman" w:eastAsia="仿宋_GB2312"/>
                <w:b/>
                <w:sz w:val="24"/>
              </w:rPr>
            </w:pPr>
          </w:p>
          <w:p>
            <w:pPr>
              <w:rPr>
                <w:rFonts w:ascii="Times New Roman" w:hAnsi="Times New Roman" w:eastAsia="仿宋_GB2312"/>
                <w:b/>
                <w:sz w:val="24"/>
              </w:rPr>
            </w:pPr>
          </w:p>
          <w:p>
            <w:pPr>
              <w:rPr>
                <w:rFonts w:ascii="Times New Roman" w:hAnsi="Times New Roman" w:eastAsia="仿宋_GB2312"/>
                <w:b/>
                <w:sz w:val="24"/>
              </w:rPr>
            </w:pPr>
          </w:p>
          <w:p>
            <w:pPr>
              <w:rPr>
                <w:rFonts w:ascii="Times New Roman" w:hAnsi="Times New Roman" w:eastAsia="仿宋_GB2312"/>
                <w:b/>
                <w:sz w:val="24"/>
              </w:rPr>
            </w:pPr>
          </w:p>
          <w:p>
            <w:pPr>
              <w:rPr>
                <w:rFonts w:ascii="Times New Roman" w:hAnsi="Times New Roman" w:eastAsia="仿宋_GB2312"/>
                <w:b/>
                <w:sz w:val="24"/>
              </w:rPr>
            </w:pPr>
          </w:p>
          <w:p>
            <w:pPr>
              <w:rPr>
                <w:rFonts w:ascii="Times New Roman" w:hAnsi="Times New Roman" w:eastAsia="仿宋_GB2312"/>
                <w:b/>
                <w:sz w:val="24"/>
              </w:rPr>
            </w:pPr>
          </w:p>
          <w:p>
            <w:pPr>
              <w:rPr>
                <w:rFonts w:ascii="Times New Roman" w:hAnsi="Times New Roman" w:eastAsia="仿宋_GB2312"/>
                <w:b/>
                <w:sz w:val="24"/>
              </w:rPr>
            </w:pPr>
          </w:p>
          <w:p>
            <w:pPr>
              <w:rPr>
                <w:rFonts w:ascii="Times New Roman" w:hAnsi="Times New Roman" w:eastAsia="仿宋_GB2312"/>
                <w:b/>
                <w:sz w:val="24"/>
              </w:rPr>
            </w:pPr>
          </w:p>
          <w:p>
            <w:pPr>
              <w:rPr>
                <w:rFonts w:ascii="Times New Roman" w:hAnsi="Times New Roman" w:eastAsia="仿宋_GB2312"/>
                <w:b/>
                <w:sz w:val="24"/>
              </w:rPr>
            </w:pPr>
          </w:p>
          <w:p>
            <w:pPr>
              <w:rPr>
                <w:rFonts w:ascii="Times New Roman" w:hAnsi="Times New Roman" w:eastAsia="仿宋_GB2312"/>
                <w:b/>
                <w:sz w:val="24"/>
              </w:rPr>
            </w:pPr>
          </w:p>
          <w:p>
            <w:pPr>
              <w:rPr>
                <w:rFonts w:ascii="Times New Roman" w:hAnsi="Times New Roman" w:eastAsia="仿宋_GB2312"/>
                <w:b/>
                <w:sz w:val="24"/>
              </w:rPr>
            </w:pPr>
          </w:p>
          <w:p>
            <w:pPr>
              <w:rPr>
                <w:rFonts w:ascii="Times New Roman" w:hAnsi="Times New Roman" w:eastAsia="仿宋_GB2312"/>
                <w:b/>
                <w:sz w:val="24"/>
              </w:rPr>
            </w:pPr>
          </w:p>
          <w:p>
            <w:pPr>
              <w:rPr>
                <w:rFonts w:ascii="Times New Roman" w:hAnsi="Times New Roman" w:eastAsia="仿宋_GB2312"/>
                <w:b/>
                <w:sz w:val="24"/>
              </w:rPr>
            </w:pPr>
          </w:p>
          <w:p>
            <w:pPr>
              <w:rPr>
                <w:rFonts w:ascii="Times New Roman" w:hAnsi="Times New Roman" w:eastAsia="仿宋_GB2312"/>
                <w:b/>
                <w:sz w:val="24"/>
              </w:rPr>
            </w:pPr>
          </w:p>
          <w:p>
            <w:pPr>
              <w:rPr>
                <w:rFonts w:ascii="Times New Roman" w:hAnsi="Times New Roman" w:eastAsia="仿宋_GB2312"/>
                <w:b/>
                <w:sz w:val="24"/>
              </w:rPr>
            </w:pPr>
          </w:p>
        </w:tc>
      </w:tr>
    </w:tbl>
    <w:p>
      <w:pPr>
        <w:outlineLvl w:val="0"/>
        <w:rPr>
          <w:rFonts w:ascii="黑体" w:hAnsi="黑体" w:eastAsia="黑体"/>
          <w:b/>
          <w:bCs/>
          <w:sz w:val="32"/>
        </w:rPr>
      </w:pPr>
    </w:p>
    <w:p>
      <w:pPr>
        <w:outlineLvl w:val="0"/>
        <w:rPr>
          <w:rFonts w:ascii="黑体" w:hAnsi="黑体" w:eastAsia="黑体"/>
          <w:b/>
          <w:bCs/>
          <w:sz w:val="32"/>
        </w:rPr>
      </w:pPr>
    </w:p>
    <w:p>
      <w:pPr>
        <w:outlineLvl w:val="0"/>
        <w:rPr>
          <w:rFonts w:ascii="黑体" w:hAnsi="黑体" w:eastAsia="黑体"/>
          <w:b/>
          <w:bCs/>
          <w:sz w:val="32"/>
        </w:rPr>
      </w:pPr>
      <w:r>
        <w:rPr>
          <w:rFonts w:hint="eastAsia" w:ascii="黑体" w:hAnsi="黑体" w:eastAsia="黑体"/>
          <w:b/>
          <w:bCs/>
          <w:sz w:val="32"/>
        </w:rPr>
        <w:t xml:space="preserve">    五、申报单位推荐意见</w:t>
      </w:r>
    </w:p>
    <w:tbl>
      <w:tblPr>
        <w:tblStyle w:val="9"/>
        <w:tblpPr w:leftFromText="180" w:rightFromText="180" w:vertAnchor="text" w:horzAnchor="page" w:tblpX="1847" w:tblpY="349"/>
        <w:tblW w:w="8755" w:type="dxa"/>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
      <w:tblGrid>
        <w:gridCol w:w="8755"/>
      </w:tblGrid>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Ex>
        <w:trPr>
          <w:cantSplit/>
          <w:trHeight w:val="634" w:hRule="atLeast"/>
        </w:trPr>
        <w:tc>
          <w:tcPr>
            <w:tcW w:w="8755" w:type="dxa"/>
            <w:vAlign w:val="center"/>
          </w:tcPr>
          <w:p>
            <w:pPr>
              <w:snapToGrid w:val="0"/>
              <w:jc w:val="left"/>
            </w:pPr>
          </w:p>
          <w:p>
            <w:pPr>
              <w:snapToGrid w:val="0"/>
              <w:jc w:val="left"/>
            </w:pPr>
          </w:p>
          <w:p>
            <w:pPr>
              <w:snapToGrid w:val="0"/>
              <w:jc w:val="left"/>
            </w:pPr>
          </w:p>
          <w:p>
            <w:pPr>
              <w:snapToGrid w:val="0"/>
              <w:jc w:val="left"/>
            </w:pPr>
          </w:p>
          <w:p>
            <w:pPr>
              <w:snapToGrid w:val="0"/>
              <w:jc w:val="left"/>
            </w:pPr>
          </w:p>
          <w:p>
            <w:pPr>
              <w:snapToGrid w:val="0"/>
              <w:jc w:val="left"/>
            </w:pPr>
          </w:p>
          <w:p>
            <w:pPr>
              <w:snapToGrid w:val="0"/>
              <w:jc w:val="left"/>
            </w:pPr>
          </w:p>
          <w:p>
            <w:pPr>
              <w:snapToGrid w:val="0"/>
              <w:jc w:val="left"/>
            </w:pPr>
          </w:p>
          <w:p>
            <w:pPr>
              <w:snapToGrid w:val="0"/>
              <w:jc w:val="left"/>
            </w:pPr>
          </w:p>
          <w:p>
            <w:pPr>
              <w:snapToGrid w:val="0"/>
              <w:jc w:val="left"/>
            </w:pPr>
          </w:p>
          <w:p>
            <w:pPr>
              <w:snapToGrid w:val="0"/>
              <w:jc w:val="left"/>
            </w:pPr>
          </w:p>
          <w:p>
            <w:pPr>
              <w:snapToGrid w:val="0"/>
              <w:jc w:val="left"/>
            </w:pPr>
          </w:p>
          <w:p>
            <w:pPr>
              <w:snapToGrid w:val="0"/>
              <w:jc w:val="left"/>
            </w:pPr>
          </w:p>
          <w:p>
            <w:pPr>
              <w:snapToGrid w:val="0"/>
              <w:rPr>
                <w:rFonts w:ascii="宋体" w:hAnsi="宋体"/>
                <w:sz w:val="28"/>
                <w:szCs w:val="28"/>
              </w:rPr>
            </w:pPr>
          </w:p>
          <w:p>
            <w:pPr>
              <w:snapToGrid w:val="0"/>
              <w:rPr>
                <w:rFonts w:ascii="宋体" w:hAnsi="宋体"/>
                <w:sz w:val="28"/>
                <w:szCs w:val="28"/>
              </w:rPr>
            </w:pPr>
            <w:r>
              <w:rPr>
                <w:rFonts w:hint="eastAsia" w:ascii="宋体" w:hAnsi="宋体"/>
                <w:sz w:val="28"/>
                <w:szCs w:val="28"/>
              </w:rPr>
              <w:t>法人代表（签字）                       单位盖章</w:t>
            </w:r>
          </w:p>
          <w:p>
            <w:pPr>
              <w:snapToGrid w:val="0"/>
              <w:rPr>
                <w:rFonts w:ascii="宋体" w:hAnsi="宋体"/>
                <w:sz w:val="28"/>
                <w:szCs w:val="28"/>
              </w:rPr>
            </w:pPr>
            <w:r>
              <w:rPr>
                <w:rFonts w:hint="eastAsia" w:ascii="宋体" w:hAnsi="宋体"/>
                <w:sz w:val="28"/>
                <w:szCs w:val="28"/>
              </w:rPr>
              <w:t xml:space="preserve">                                  </w:t>
            </w:r>
            <w:r>
              <w:rPr>
                <w:rFonts w:ascii="宋体" w:hAnsi="宋体"/>
                <w:sz w:val="28"/>
                <w:szCs w:val="28"/>
              </w:rPr>
              <w:t xml:space="preserve">  </w:t>
            </w:r>
            <w:r>
              <w:rPr>
                <w:rFonts w:hint="eastAsia" w:ascii="宋体" w:hAnsi="宋体"/>
                <w:sz w:val="28"/>
                <w:szCs w:val="28"/>
              </w:rPr>
              <w:t xml:space="preserve">  年   月   日</w:t>
            </w:r>
          </w:p>
          <w:p>
            <w:pPr>
              <w:pStyle w:val="2"/>
              <w:snapToGrid w:val="0"/>
            </w:pPr>
          </w:p>
        </w:tc>
      </w:tr>
    </w:tbl>
    <w:p>
      <w:pPr>
        <w:spacing w:before="156" w:beforeLines="50" w:after="156" w:afterLines="50"/>
        <w:outlineLvl w:val="0"/>
        <w:rPr>
          <w:rFonts w:ascii="黑体" w:hAnsi="黑体" w:eastAsia="黑体"/>
          <w:b/>
          <w:bCs/>
          <w:sz w:val="32"/>
        </w:rPr>
      </w:pPr>
      <w:r>
        <w:rPr>
          <w:rFonts w:hint="eastAsia" w:ascii="黑体" w:hAnsi="黑体" w:eastAsia="黑体"/>
          <w:b/>
          <w:bCs/>
          <w:sz w:val="32"/>
        </w:rPr>
        <w:t xml:space="preserve">    六、市（州）教育部门推荐意见</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522" w:type="dxa"/>
          </w:tcPr>
          <w:p>
            <w:pPr>
              <w:rPr>
                <w:rFonts w:ascii="宋体" w:hAnsi="宋体"/>
                <w:sz w:val="24"/>
                <w:szCs w:val="21"/>
              </w:rPr>
            </w:pPr>
            <w:r>
              <w:rPr>
                <w:rFonts w:hint="eastAsia" w:ascii="宋体" w:hAnsi="宋体"/>
                <w:sz w:val="24"/>
                <w:szCs w:val="21"/>
              </w:rPr>
              <w:t>注：仅限市（州））所属学校，省直属学校不填。</w:t>
            </w:r>
          </w:p>
          <w:p>
            <w:pPr>
              <w:jc w:val="left"/>
              <w:rPr>
                <w:rFonts w:ascii="仿宋" w:hAnsi="仿宋" w:eastAsia="仿宋" w:cs="仿宋"/>
              </w:rPr>
            </w:pPr>
          </w:p>
          <w:p>
            <w:pPr>
              <w:jc w:val="left"/>
              <w:rPr>
                <w:rFonts w:ascii="仿宋" w:hAnsi="仿宋" w:eastAsia="仿宋" w:cs="仿宋"/>
              </w:rPr>
            </w:pPr>
          </w:p>
          <w:p>
            <w:pPr>
              <w:jc w:val="left"/>
              <w:rPr>
                <w:rFonts w:ascii="仿宋" w:hAnsi="仿宋" w:eastAsia="仿宋" w:cs="仿宋"/>
              </w:rPr>
            </w:pPr>
          </w:p>
          <w:p>
            <w:pPr>
              <w:jc w:val="left"/>
              <w:rPr>
                <w:rFonts w:ascii="仿宋" w:hAnsi="仿宋" w:eastAsia="仿宋" w:cs="仿宋"/>
              </w:rPr>
            </w:pPr>
          </w:p>
          <w:p>
            <w:pPr>
              <w:jc w:val="left"/>
              <w:rPr>
                <w:rFonts w:ascii="仿宋" w:hAnsi="仿宋" w:eastAsia="仿宋" w:cs="仿宋"/>
              </w:rPr>
            </w:pPr>
          </w:p>
          <w:p>
            <w:pPr>
              <w:jc w:val="left"/>
              <w:rPr>
                <w:rFonts w:ascii="仿宋" w:hAnsi="仿宋" w:eastAsia="仿宋" w:cs="仿宋"/>
              </w:rPr>
            </w:pPr>
          </w:p>
          <w:p>
            <w:pPr>
              <w:jc w:val="left"/>
              <w:rPr>
                <w:rFonts w:ascii="仿宋" w:hAnsi="仿宋" w:eastAsia="仿宋" w:cs="仿宋"/>
              </w:rPr>
            </w:pPr>
          </w:p>
          <w:p>
            <w:pPr>
              <w:jc w:val="left"/>
              <w:rPr>
                <w:rFonts w:ascii="仿宋" w:hAnsi="仿宋" w:eastAsia="仿宋" w:cs="仿宋"/>
              </w:rPr>
            </w:pPr>
          </w:p>
          <w:p>
            <w:pPr>
              <w:jc w:val="left"/>
              <w:rPr>
                <w:rFonts w:ascii="仿宋" w:hAnsi="仿宋" w:eastAsia="仿宋" w:cs="仿宋"/>
              </w:rPr>
            </w:pPr>
          </w:p>
          <w:p>
            <w:pPr>
              <w:jc w:val="left"/>
              <w:rPr>
                <w:rFonts w:ascii="仿宋" w:hAnsi="仿宋" w:eastAsia="仿宋" w:cs="仿宋"/>
              </w:rPr>
            </w:pPr>
          </w:p>
          <w:p>
            <w:pPr>
              <w:jc w:val="left"/>
              <w:rPr>
                <w:rFonts w:ascii="仿宋" w:hAnsi="仿宋" w:eastAsia="仿宋" w:cs="仿宋"/>
              </w:rPr>
            </w:pPr>
          </w:p>
          <w:p>
            <w:pPr>
              <w:jc w:val="left"/>
              <w:rPr>
                <w:rFonts w:ascii="仿宋" w:hAnsi="仿宋" w:eastAsia="仿宋" w:cs="仿宋"/>
              </w:rPr>
            </w:pPr>
          </w:p>
          <w:p>
            <w:pPr>
              <w:jc w:val="left"/>
              <w:rPr>
                <w:rFonts w:ascii="宋体" w:hAnsi="宋体"/>
                <w:sz w:val="28"/>
                <w:szCs w:val="28"/>
              </w:rPr>
            </w:pPr>
          </w:p>
          <w:p>
            <w:pPr>
              <w:jc w:val="left"/>
              <w:rPr>
                <w:rFonts w:ascii="宋体" w:hAnsi="宋体"/>
                <w:sz w:val="28"/>
                <w:szCs w:val="28"/>
              </w:rPr>
            </w:pPr>
            <w:r>
              <w:rPr>
                <w:rFonts w:hint="eastAsia" w:ascii="宋体" w:hAnsi="宋体"/>
                <w:sz w:val="28"/>
                <w:szCs w:val="28"/>
              </w:rPr>
              <w:t>负责人（签字）                       单位盖章</w:t>
            </w:r>
          </w:p>
          <w:p>
            <w:pPr>
              <w:jc w:val="left"/>
              <w:rPr>
                <w:rFonts w:ascii="仿宋" w:hAnsi="仿宋" w:eastAsia="仿宋" w:cs="仿宋"/>
              </w:rPr>
            </w:pPr>
            <w:r>
              <w:rPr>
                <w:rFonts w:hint="eastAsia" w:ascii="宋体" w:hAnsi="宋体"/>
                <w:sz w:val="28"/>
                <w:szCs w:val="28"/>
              </w:rPr>
              <w:t xml:space="preserve">                                   </w:t>
            </w:r>
            <w:r>
              <w:rPr>
                <w:rFonts w:ascii="宋体" w:hAnsi="宋体"/>
                <w:sz w:val="28"/>
                <w:szCs w:val="28"/>
              </w:rPr>
              <w:t xml:space="preserve"> </w:t>
            </w:r>
            <w:r>
              <w:rPr>
                <w:rFonts w:hint="eastAsia" w:ascii="宋体" w:hAnsi="宋体"/>
                <w:sz w:val="28"/>
                <w:szCs w:val="28"/>
              </w:rPr>
              <w:t xml:space="preserve"> 年   月   日</w:t>
            </w:r>
          </w:p>
        </w:tc>
      </w:tr>
    </w:tbl>
    <w:p>
      <w:pPr>
        <w:spacing w:line="520" w:lineRule="exact"/>
        <w:rPr>
          <w:rFonts w:ascii="Times New Roman" w:hAnsi="Times New Roman" w:eastAsia="仿宋" w:cs="Times New Roman"/>
          <w:color w:val="000000"/>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F971D1E-B636-4061-8B3D-098D2D1B0F5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embedRegular r:id="rId2" w:fontKey="{179E5343-C1B6-4FFE-8139-967B2830BFBC}"/>
  </w:font>
  <w:font w:name="仿宋">
    <w:panose1 w:val="02010609060101010101"/>
    <w:charset w:val="86"/>
    <w:family w:val="auto"/>
    <w:pitch w:val="default"/>
    <w:sig w:usb0="800002BF" w:usb1="38CF7CFA" w:usb2="00000016" w:usb3="00000000" w:csb0="00040001" w:csb1="00000000"/>
    <w:embedRegular r:id="rId3" w:fontKey="{0B494354-81CC-4FA5-8DBB-5E734A7F4887}"/>
  </w:font>
  <w:font w:name="方正小标宋简体">
    <w:panose1 w:val="02000000000000000000"/>
    <w:charset w:val="86"/>
    <w:family w:val="auto"/>
    <w:pitch w:val="default"/>
    <w:sig w:usb0="00000001" w:usb1="08000000" w:usb2="00000000" w:usb3="00000000" w:csb0="00040000" w:csb1="00000000"/>
    <w:embedRegular r:id="rId4" w:fontKey="{0DA3E568-C425-431F-9C30-137FE14225A7}"/>
  </w:font>
  <w:font w:name="楷体_GB2312">
    <w:altName w:val="楷体"/>
    <w:panose1 w:val="00000000000000000000"/>
    <w:charset w:val="86"/>
    <w:family w:val="modern"/>
    <w:pitch w:val="default"/>
    <w:sig w:usb0="00000000" w:usb1="00000000" w:usb2="00000000" w:usb3="00000000" w:csb0="00040000" w:csb1="00000000"/>
    <w:embedRegular r:id="rId5" w:fontKey="{89B14AAC-A8DC-49F8-ADED-6A3A3A7A4506}"/>
  </w:font>
  <w:font w:name="方正小标宋_GBK">
    <w:panose1 w:val="02000000000000000000"/>
    <w:charset w:val="86"/>
    <w:family w:val="script"/>
    <w:pitch w:val="default"/>
    <w:sig w:usb0="A00002BF" w:usb1="38CF7CFA" w:usb2="00082016" w:usb3="00000000" w:csb0="00040001" w:csb1="00000000"/>
    <w:embedRegular r:id="rId6" w:fontKey="{6E5C6175-3126-4F99-849B-DA5DED724487}"/>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8574C9A"/>
    <w:multiLevelType w:val="singleLevel"/>
    <w:tmpl w:val="C8574C9A"/>
    <w:lvl w:ilvl="0" w:tentative="0">
      <w:start w:val="1"/>
      <w:numFmt w:val="chineseCounting"/>
      <w:suff w:val="nothing"/>
      <w:lvlText w:val="（%1）"/>
      <w:lvlJc w:val="left"/>
      <w:rPr>
        <w:rFonts w:hint="eastAsia"/>
      </w:rPr>
    </w:lvl>
  </w:abstractNum>
  <w:abstractNum w:abstractNumId="1">
    <w:nsid w:val="349EC751"/>
    <w:multiLevelType w:val="singleLevel"/>
    <w:tmpl w:val="349EC751"/>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72E86"/>
    <w:rsid w:val="00082910"/>
    <w:rsid w:val="00083A83"/>
    <w:rsid w:val="000A7025"/>
    <w:rsid w:val="0010206D"/>
    <w:rsid w:val="00172A27"/>
    <w:rsid w:val="001F0937"/>
    <w:rsid w:val="00210A72"/>
    <w:rsid w:val="00237F28"/>
    <w:rsid w:val="002621B0"/>
    <w:rsid w:val="00283FE0"/>
    <w:rsid w:val="00294A49"/>
    <w:rsid w:val="002D12FF"/>
    <w:rsid w:val="002E14AE"/>
    <w:rsid w:val="002F6011"/>
    <w:rsid w:val="00312D93"/>
    <w:rsid w:val="0032107E"/>
    <w:rsid w:val="003576DC"/>
    <w:rsid w:val="003677D8"/>
    <w:rsid w:val="00391A1D"/>
    <w:rsid w:val="003A6E0C"/>
    <w:rsid w:val="003F7244"/>
    <w:rsid w:val="004274DE"/>
    <w:rsid w:val="00446151"/>
    <w:rsid w:val="00450BD2"/>
    <w:rsid w:val="004619CE"/>
    <w:rsid w:val="004B7CC5"/>
    <w:rsid w:val="004D4326"/>
    <w:rsid w:val="005436E5"/>
    <w:rsid w:val="00595003"/>
    <w:rsid w:val="00595A87"/>
    <w:rsid w:val="00614AC5"/>
    <w:rsid w:val="0064794D"/>
    <w:rsid w:val="006B5D7C"/>
    <w:rsid w:val="006E7149"/>
    <w:rsid w:val="00734977"/>
    <w:rsid w:val="00741438"/>
    <w:rsid w:val="00774604"/>
    <w:rsid w:val="007C3EF1"/>
    <w:rsid w:val="007F71ED"/>
    <w:rsid w:val="00877211"/>
    <w:rsid w:val="008C23B5"/>
    <w:rsid w:val="008D5FD8"/>
    <w:rsid w:val="00901D38"/>
    <w:rsid w:val="009B2938"/>
    <w:rsid w:val="009B5236"/>
    <w:rsid w:val="00A57038"/>
    <w:rsid w:val="00AE0C96"/>
    <w:rsid w:val="00AF1061"/>
    <w:rsid w:val="00B0748A"/>
    <w:rsid w:val="00B2034B"/>
    <w:rsid w:val="00BC7242"/>
    <w:rsid w:val="00C45DB3"/>
    <w:rsid w:val="00C80011"/>
    <w:rsid w:val="00D07CED"/>
    <w:rsid w:val="00D44C81"/>
    <w:rsid w:val="00D84CC4"/>
    <w:rsid w:val="00F97A95"/>
    <w:rsid w:val="04976FBB"/>
    <w:rsid w:val="05946E4A"/>
    <w:rsid w:val="09A6526C"/>
    <w:rsid w:val="0A5637BC"/>
    <w:rsid w:val="0B1D330C"/>
    <w:rsid w:val="0B574F31"/>
    <w:rsid w:val="0D572CBD"/>
    <w:rsid w:val="10A446DE"/>
    <w:rsid w:val="12D8297F"/>
    <w:rsid w:val="13C432BB"/>
    <w:rsid w:val="14172FEE"/>
    <w:rsid w:val="14BC76F2"/>
    <w:rsid w:val="19836CD0"/>
    <w:rsid w:val="19C4275F"/>
    <w:rsid w:val="1B2111F4"/>
    <w:rsid w:val="28186766"/>
    <w:rsid w:val="29883BEF"/>
    <w:rsid w:val="2CCD473A"/>
    <w:rsid w:val="2EA1287B"/>
    <w:rsid w:val="2EC5554E"/>
    <w:rsid w:val="37797F84"/>
    <w:rsid w:val="3B2714BA"/>
    <w:rsid w:val="3C636521"/>
    <w:rsid w:val="3C7C75E3"/>
    <w:rsid w:val="3E0D0E3B"/>
    <w:rsid w:val="40414DCB"/>
    <w:rsid w:val="4047615A"/>
    <w:rsid w:val="42D5098E"/>
    <w:rsid w:val="45C269AF"/>
    <w:rsid w:val="48254FD3"/>
    <w:rsid w:val="4839762F"/>
    <w:rsid w:val="4861082B"/>
    <w:rsid w:val="4872137E"/>
    <w:rsid w:val="4A121587"/>
    <w:rsid w:val="4AAE1E46"/>
    <w:rsid w:val="4CF82CB6"/>
    <w:rsid w:val="4D115B26"/>
    <w:rsid w:val="4DBC6F64"/>
    <w:rsid w:val="4E27E169"/>
    <w:rsid w:val="4E772A14"/>
    <w:rsid w:val="4EFC71F8"/>
    <w:rsid w:val="4F574F09"/>
    <w:rsid w:val="53AC102C"/>
    <w:rsid w:val="5A18093C"/>
    <w:rsid w:val="5BA37B4A"/>
    <w:rsid w:val="5C3E7FB9"/>
    <w:rsid w:val="5D8D2786"/>
    <w:rsid w:val="60017C7C"/>
    <w:rsid w:val="606229D8"/>
    <w:rsid w:val="62285994"/>
    <w:rsid w:val="62AC61D9"/>
    <w:rsid w:val="638933BC"/>
    <w:rsid w:val="63FF6C0C"/>
    <w:rsid w:val="648421FB"/>
    <w:rsid w:val="65202952"/>
    <w:rsid w:val="66415276"/>
    <w:rsid w:val="6727446C"/>
    <w:rsid w:val="69B30239"/>
    <w:rsid w:val="6A38073E"/>
    <w:rsid w:val="6C5E0930"/>
    <w:rsid w:val="6DE36966"/>
    <w:rsid w:val="6DFB5B53"/>
    <w:rsid w:val="6E0262D5"/>
    <w:rsid w:val="713E24CB"/>
    <w:rsid w:val="748E78D8"/>
    <w:rsid w:val="74A96DE7"/>
    <w:rsid w:val="767D7A37"/>
    <w:rsid w:val="77AE2E62"/>
    <w:rsid w:val="78CB4E1F"/>
    <w:rsid w:val="794669D3"/>
    <w:rsid w:val="7D8C4BD1"/>
    <w:rsid w:val="7D935F5F"/>
    <w:rsid w:val="7DD81BC4"/>
    <w:rsid w:val="BDBF214B"/>
    <w:rsid w:val="CF7506EF"/>
    <w:rsid w:val="DFEDB07B"/>
    <w:rsid w:val="F6FFAB7B"/>
    <w:rsid w:val="FBFFA757"/>
    <w:rsid w:val="FFFE6B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iPriority="0" w:name="List Bullet"/>
    <w:lsdException w:uiPriority="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4"/>
      <w:lang w:val="en-US" w:eastAsia="zh-CN" w:bidi="ar-SA"/>
    </w:rPr>
  </w:style>
  <w:style w:type="paragraph" w:styleId="4">
    <w:name w:val="heading 1"/>
    <w:basedOn w:val="1"/>
    <w:next w:val="1"/>
    <w:qFormat/>
    <w:uiPriority w:val="0"/>
    <w:pPr>
      <w:spacing w:beforeAutospacing="1" w:afterAutospacing="1"/>
      <w:jc w:val="left"/>
      <w:outlineLvl w:val="0"/>
    </w:pPr>
    <w:rPr>
      <w:rFonts w:hint="eastAsia" w:ascii="宋体" w:hAnsi="宋体" w:cs="Times New Roman"/>
      <w:b/>
      <w:bCs/>
      <w:kern w:val="44"/>
      <w:sz w:val="48"/>
      <w:szCs w:val="4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Heading2"/>
    <w:basedOn w:val="3"/>
    <w:next w:val="1"/>
    <w:qFormat/>
    <w:uiPriority w:val="0"/>
    <w:pPr>
      <w:keepNext/>
      <w:keepLines/>
      <w:spacing w:line="560" w:lineRule="exact"/>
      <w:textAlignment w:val="baseline"/>
    </w:pPr>
    <w:rPr>
      <w:rFonts w:ascii="Times New Roman" w:hAnsi="Times New Roman" w:eastAsia="黑体" w:cstheme="minorBidi"/>
      <w:kern w:val="0"/>
      <w:sz w:val="32"/>
      <w:szCs w:val="32"/>
    </w:rPr>
  </w:style>
  <w:style w:type="paragraph" w:customStyle="1" w:styleId="3">
    <w:name w:val="正文1"/>
    <w:next w:val="2"/>
    <w:qFormat/>
    <w:uiPriority w:val="0"/>
    <w:pPr>
      <w:widowControl w:val="0"/>
      <w:jc w:val="both"/>
      <w:textAlignment w:val="baseline"/>
    </w:pPr>
    <w:rPr>
      <w:rFonts w:ascii="Calibri" w:hAnsi="Calibri" w:eastAsia="仿宋_GB2312" w:cstheme="minorBidi"/>
      <w:kern w:val="2"/>
      <w:sz w:val="36"/>
      <w:lang w:val="en-US" w:eastAsia="zh-CN" w:bidi="ar-SA"/>
    </w:rPr>
  </w:style>
  <w:style w:type="paragraph" w:styleId="5">
    <w:name w:val="Balloon Text"/>
    <w:basedOn w:val="1"/>
    <w:link w:val="23"/>
    <w:qFormat/>
    <w:uiPriority w:val="0"/>
    <w:rPr>
      <w:sz w:val="18"/>
      <w:szCs w:val="18"/>
    </w:rPr>
  </w:style>
  <w:style w:type="paragraph" w:styleId="6">
    <w:name w:val="footer"/>
    <w:basedOn w:val="1"/>
    <w:link w:val="22"/>
    <w:qFormat/>
    <w:uiPriority w:val="0"/>
    <w:pPr>
      <w:tabs>
        <w:tab w:val="center" w:pos="4153"/>
        <w:tab w:val="right" w:pos="8306"/>
      </w:tabs>
      <w:snapToGrid w:val="0"/>
      <w:jc w:val="left"/>
    </w:pPr>
    <w:rPr>
      <w:sz w:val="18"/>
      <w:szCs w:val="18"/>
    </w:rPr>
  </w:style>
  <w:style w:type="paragraph" w:styleId="7">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pPr>
      <w:widowControl/>
      <w:spacing w:before="100" w:beforeAutospacing="1" w:after="100" w:afterAutospacing="1"/>
      <w:jc w:val="left"/>
    </w:pPr>
    <w:rPr>
      <w:rFonts w:ascii="宋体" w:hAnsi="宋体"/>
      <w:kern w:val="0"/>
      <w:sz w:val="24"/>
    </w:rPr>
  </w:style>
  <w:style w:type="table" w:styleId="10">
    <w:name w:val="Table Grid"/>
    <w:basedOn w:val="9"/>
    <w:qFormat/>
    <w:uiPriority w:val="0"/>
    <w:pPr>
      <w:widowControl w:val="0"/>
      <w:jc w:val="both"/>
    </w:pPr>
    <w:rPr>
      <w:rFonts w:ascii="Calibri" w:hAnsi="Calibri"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2">
    <w:name w:val="Emphasis"/>
    <w:basedOn w:val="11"/>
    <w:qFormat/>
    <w:uiPriority w:val="0"/>
    <w:rPr>
      <w:i/>
    </w:rPr>
  </w:style>
  <w:style w:type="character" w:styleId="13">
    <w:name w:val="Hyperlink"/>
    <w:basedOn w:val="11"/>
    <w:qFormat/>
    <w:uiPriority w:val="0"/>
    <w:rPr>
      <w:color w:val="0000FF"/>
      <w:u w:val="single"/>
    </w:rPr>
  </w:style>
  <w:style w:type="paragraph" w:styleId="14">
    <w:name w:val="List Paragraph"/>
    <w:basedOn w:val="1"/>
    <w:qFormat/>
    <w:uiPriority w:val="99"/>
    <w:pPr>
      <w:ind w:firstLine="420" w:firstLineChars="200"/>
    </w:pPr>
  </w:style>
  <w:style w:type="paragraph" w:customStyle="1" w:styleId="15">
    <w:name w:val="附件头"/>
    <w:basedOn w:val="1"/>
    <w:next w:val="16"/>
    <w:qFormat/>
    <w:uiPriority w:val="5"/>
    <w:pPr>
      <w:spacing w:line="560" w:lineRule="exact"/>
    </w:pPr>
    <w:rPr>
      <w:rFonts w:ascii="黑体" w:hAnsi="黑体" w:eastAsia="黑体" w:cstheme="minorBidi"/>
      <w:sz w:val="32"/>
      <w:szCs w:val="21"/>
    </w:rPr>
  </w:style>
  <w:style w:type="paragraph" w:customStyle="1" w:styleId="16">
    <w:name w:val="无缩进正文"/>
    <w:basedOn w:val="1"/>
    <w:qFormat/>
    <w:uiPriority w:val="0"/>
    <w:pPr>
      <w:spacing w:line="560" w:lineRule="exact"/>
    </w:pPr>
    <w:rPr>
      <w:rFonts w:ascii="Times New Roman" w:hAnsi="Times New Roman" w:eastAsia="仿宋" w:cstheme="minorBidi"/>
      <w:sz w:val="32"/>
      <w:szCs w:val="21"/>
    </w:rPr>
  </w:style>
  <w:style w:type="paragraph" w:customStyle="1" w:styleId="17">
    <w:name w:val="公文标题"/>
    <w:basedOn w:val="1"/>
    <w:next w:val="16"/>
    <w:qFormat/>
    <w:uiPriority w:val="2"/>
    <w:pPr>
      <w:spacing w:line="560" w:lineRule="exact"/>
      <w:jc w:val="center"/>
    </w:pPr>
    <w:rPr>
      <w:rFonts w:ascii="方正小标宋简体" w:hAnsi="方正小标宋简体" w:eastAsia="方正小标宋简体" w:cstheme="minorBidi"/>
      <w:sz w:val="44"/>
      <w:szCs w:val="21"/>
    </w:rPr>
  </w:style>
  <w:style w:type="paragraph" w:customStyle="1" w:styleId="18">
    <w:name w:val="公文正文"/>
    <w:basedOn w:val="1"/>
    <w:link w:val="20"/>
    <w:qFormat/>
    <w:uiPriority w:val="0"/>
    <w:pPr>
      <w:spacing w:line="560" w:lineRule="exact"/>
      <w:ind w:firstLine="640" w:firstLineChars="200"/>
    </w:pPr>
    <w:rPr>
      <w:rFonts w:ascii="仿宋_GB2312" w:hAnsi="Times New Roman" w:eastAsia="仿宋" w:cstheme="minorBidi"/>
      <w:sz w:val="32"/>
      <w:szCs w:val="21"/>
    </w:rPr>
  </w:style>
  <w:style w:type="paragraph" w:customStyle="1" w:styleId="19">
    <w:name w:val="表格正文"/>
    <w:basedOn w:val="16"/>
    <w:qFormat/>
    <w:uiPriority w:val="6"/>
    <w:pPr>
      <w:spacing w:line="240" w:lineRule="auto"/>
      <w:jc w:val="center"/>
    </w:pPr>
    <w:rPr>
      <w:sz w:val="28"/>
    </w:rPr>
  </w:style>
  <w:style w:type="character" w:customStyle="1" w:styleId="20">
    <w:name w:val="公文正文 字符"/>
    <w:basedOn w:val="11"/>
    <w:link w:val="18"/>
    <w:qFormat/>
    <w:uiPriority w:val="0"/>
    <w:rPr>
      <w:rFonts w:ascii="仿宋_GB2312" w:eastAsia="仿宋" w:cstheme="minorBidi"/>
      <w:kern w:val="2"/>
      <w:sz w:val="32"/>
      <w:szCs w:val="21"/>
    </w:rPr>
  </w:style>
  <w:style w:type="character" w:customStyle="1" w:styleId="21">
    <w:name w:val="页眉字符"/>
    <w:basedOn w:val="11"/>
    <w:link w:val="7"/>
    <w:qFormat/>
    <w:uiPriority w:val="0"/>
    <w:rPr>
      <w:rFonts w:ascii="Calibri" w:hAnsi="Calibri" w:cs="宋体"/>
      <w:kern w:val="2"/>
      <w:sz w:val="18"/>
      <w:szCs w:val="18"/>
    </w:rPr>
  </w:style>
  <w:style w:type="character" w:customStyle="1" w:styleId="22">
    <w:name w:val="页脚字符"/>
    <w:basedOn w:val="11"/>
    <w:link w:val="6"/>
    <w:qFormat/>
    <w:uiPriority w:val="0"/>
    <w:rPr>
      <w:rFonts w:ascii="Calibri" w:hAnsi="Calibri" w:cs="宋体"/>
      <w:kern w:val="2"/>
      <w:sz w:val="18"/>
      <w:szCs w:val="18"/>
    </w:rPr>
  </w:style>
  <w:style w:type="character" w:customStyle="1" w:styleId="23">
    <w:name w:val="批注框文本字符"/>
    <w:basedOn w:val="11"/>
    <w:link w:val="5"/>
    <w:qFormat/>
    <w:uiPriority w:val="0"/>
    <w:rPr>
      <w:rFonts w:ascii="Calibri" w:hAnsi="Calibri" w:cs="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13</Pages>
  <Words>452</Words>
  <Characters>2690</Characters>
  <Lines>56</Lines>
  <Paragraphs>31</Paragraphs>
  <TotalTime>7</TotalTime>
  <ScaleCrop>false</ScaleCrop>
  <LinksUpToDate>false</LinksUpToDate>
  <CharactersWithSpaces>3111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2022-04-03T15:27:00Z</dcterms:created>
  <dc:creator>Administrator</dc:creator>
  <cp:lastModifiedBy>海</cp:lastModifiedBy>
  <cp:lastPrinted>2022-04-02T10:29:00Z</cp:lastPrinted>
  <dcterms:modified xsi:type="dcterms:W3CDTF">2022-04-02T07:11:25Z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34434B4275FF45A48EDF374E8D10EFB3</vt:lpwstr>
  </property>
</Properties>
</file>